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6E39" w:rsidRPr="00706E39" w:rsidRDefault="00706E39">
      <w:pPr>
        <w:pStyle w:val="ConsPlusNormal"/>
        <w:jc w:val="both"/>
        <w:outlineLvl w:val="0"/>
        <w:rPr>
          <w:rFonts w:ascii="Times New Roman" w:hAnsi="Times New Roman" w:cs="Times New Roman"/>
          <w:szCs w:val="22"/>
        </w:rPr>
      </w:pPr>
      <w:bookmarkStart w:id="0" w:name="_GoBack"/>
      <w:bookmarkEnd w:id="0"/>
    </w:p>
    <w:p w:rsidR="00706E39" w:rsidRPr="00706E39" w:rsidRDefault="00706E39">
      <w:pPr>
        <w:pStyle w:val="ConsPlusTitle"/>
        <w:jc w:val="center"/>
        <w:outlineLvl w:val="0"/>
        <w:rPr>
          <w:rFonts w:ascii="Times New Roman" w:hAnsi="Times New Roman" w:cs="Times New Roman"/>
          <w:szCs w:val="22"/>
        </w:rPr>
      </w:pPr>
      <w:r w:rsidRPr="00706E39">
        <w:rPr>
          <w:rFonts w:ascii="Times New Roman" w:hAnsi="Times New Roman" w:cs="Times New Roman"/>
          <w:szCs w:val="22"/>
        </w:rPr>
        <w:t>АДМИНИСТРАЦИЯ ГОРОДА ПОКАЧИ</w:t>
      </w:r>
    </w:p>
    <w:p w:rsidR="00706E39" w:rsidRPr="00706E39" w:rsidRDefault="00706E39">
      <w:pPr>
        <w:pStyle w:val="ConsPlusTitle"/>
        <w:jc w:val="center"/>
        <w:rPr>
          <w:rFonts w:ascii="Times New Roman" w:hAnsi="Times New Roman" w:cs="Times New Roman"/>
          <w:szCs w:val="22"/>
        </w:rPr>
      </w:pPr>
    </w:p>
    <w:p w:rsidR="00706E39" w:rsidRPr="00706E39" w:rsidRDefault="00706E39">
      <w:pPr>
        <w:pStyle w:val="ConsPlusTitle"/>
        <w:jc w:val="center"/>
        <w:rPr>
          <w:rFonts w:ascii="Times New Roman" w:hAnsi="Times New Roman" w:cs="Times New Roman"/>
          <w:szCs w:val="22"/>
        </w:rPr>
      </w:pPr>
      <w:r w:rsidRPr="00706E39">
        <w:rPr>
          <w:rFonts w:ascii="Times New Roman" w:hAnsi="Times New Roman" w:cs="Times New Roman"/>
          <w:szCs w:val="22"/>
        </w:rPr>
        <w:t>ПОСТАНОВЛЕНИЕ</w:t>
      </w:r>
    </w:p>
    <w:p w:rsidR="00706E39" w:rsidRPr="00706E39" w:rsidRDefault="00706E39">
      <w:pPr>
        <w:pStyle w:val="ConsPlusTitle"/>
        <w:jc w:val="center"/>
        <w:rPr>
          <w:rFonts w:ascii="Times New Roman" w:hAnsi="Times New Roman" w:cs="Times New Roman"/>
          <w:szCs w:val="22"/>
        </w:rPr>
      </w:pPr>
      <w:r w:rsidRPr="00706E39">
        <w:rPr>
          <w:rFonts w:ascii="Times New Roman" w:hAnsi="Times New Roman" w:cs="Times New Roman"/>
          <w:szCs w:val="22"/>
        </w:rPr>
        <w:t>от 12 октября 2018 г. N 1002</w:t>
      </w:r>
    </w:p>
    <w:p w:rsidR="00706E39" w:rsidRPr="00706E39" w:rsidRDefault="00706E39">
      <w:pPr>
        <w:pStyle w:val="ConsPlusTitle"/>
        <w:ind w:firstLine="540"/>
        <w:jc w:val="both"/>
        <w:rPr>
          <w:rFonts w:ascii="Times New Roman" w:hAnsi="Times New Roman" w:cs="Times New Roman"/>
          <w:szCs w:val="22"/>
        </w:rPr>
      </w:pPr>
    </w:p>
    <w:p w:rsidR="00706E39" w:rsidRPr="00706E39" w:rsidRDefault="00706E39">
      <w:pPr>
        <w:pStyle w:val="ConsPlusTitle"/>
        <w:jc w:val="center"/>
        <w:rPr>
          <w:rFonts w:ascii="Times New Roman" w:hAnsi="Times New Roman" w:cs="Times New Roman"/>
          <w:szCs w:val="22"/>
        </w:rPr>
      </w:pPr>
      <w:r w:rsidRPr="00706E39">
        <w:rPr>
          <w:rFonts w:ascii="Times New Roman" w:hAnsi="Times New Roman" w:cs="Times New Roman"/>
          <w:szCs w:val="22"/>
        </w:rPr>
        <w:t>ОБ УТВЕРЖДЕНИИ МУНИЦИПАЛЬНОЙ ПРОГРАММЫ "УПРАВЛЕНИЕ</w:t>
      </w:r>
    </w:p>
    <w:p w:rsidR="00706E39" w:rsidRPr="00706E39" w:rsidRDefault="00706E39">
      <w:pPr>
        <w:pStyle w:val="ConsPlusTitle"/>
        <w:jc w:val="center"/>
        <w:rPr>
          <w:rFonts w:ascii="Times New Roman" w:hAnsi="Times New Roman" w:cs="Times New Roman"/>
          <w:szCs w:val="22"/>
        </w:rPr>
      </w:pPr>
      <w:r w:rsidRPr="00706E39">
        <w:rPr>
          <w:rFonts w:ascii="Times New Roman" w:hAnsi="Times New Roman" w:cs="Times New Roman"/>
          <w:szCs w:val="22"/>
        </w:rPr>
        <w:t>И РАСПОРЯЖЕНИЕ ИМУЩЕСТВОМ, НАХОДЯЩИМСЯ В СОБСТВЕННОСТИ</w:t>
      </w:r>
    </w:p>
    <w:p w:rsidR="00706E39" w:rsidRPr="00706E39" w:rsidRDefault="00706E39">
      <w:pPr>
        <w:pStyle w:val="ConsPlusTitle"/>
        <w:jc w:val="center"/>
        <w:rPr>
          <w:rFonts w:ascii="Times New Roman" w:hAnsi="Times New Roman" w:cs="Times New Roman"/>
          <w:szCs w:val="22"/>
        </w:rPr>
      </w:pPr>
      <w:r w:rsidRPr="00706E39">
        <w:rPr>
          <w:rFonts w:ascii="Times New Roman" w:hAnsi="Times New Roman" w:cs="Times New Roman"/>
          <w:szCs w:val="22"/>
        </w:rPr>
        <w:t>ГОРОДА ПОКАЧИ И ЗЕМЕЛЬНЫМИ УЧАСТКАМИ, ГОСУДАРСТВЕННАЯ</w:t>
      </w:r>
    </w:p>
    <w:p w:rsidR="00C5522A" w:rsidRPr="00706E39" w:rsidRDefault="00706E39" w:rsidP="00C5522A">
      <w:pPr>
        <w:pStyle w:val="ConsPlusTitle"/>
        <w:jc w:val="center"/>
        <w:rPr>
          <w:rFonts w:ascii="Times New Roman" w:hAnsi="Times New Roman" w:cs="Times New Roman"/>
          <w:szCs w:val="22"/>
        </w:rPr>
      </w:pPr>
      <w:r w:rsidRPr="00706E39">
        <w:rPr>
          <w:rFonts w:ascii="Times New Roman" w:hAnsi="Times New Roman" w:cs="Times New Roman"/>
          <w:szCs w:val="22"/>
        </w:rPr>
        <w:t xml:space="preserve">СОБСТВЕННОСТЬ НА КОТОРЫЕ НЕ РАЗГРАНИЧЕНА </w:t>
      </w:r>
    </w:p>
    <w:p w:rsidR="00706E39" w:rsidRPr="004D67E5" w:rsidRDefault="00706E39">
      <w:pPr>
        <w:pStyle w:val="ConsPlusTitle"/>
        <w:jc w:val="center"/>
        <w:rPr>
          <w:rFonts w:ascii="Times New Roman" w:hAnsi="Times New Roman" w:cs="Times New Roman"/>
          <w:szCs w:val="22"/>
        </w:rPr>
      </w:pPr>
      <w:r w:rsidRPr="00706E39">
        <w:rPr>
          <w:rFonts w:ascii="Times New Roman" w:hAnsi="Times New Roman" w:cs="Times New Roman"/>
          <w:szCs w:val="22"/>
        </w:rPr>
        <w:t xml:space="preserve">(с изменениями </w:t>
      </w:r>
      <w:r w:rsidRPr="004D67E5">
        <w:rPr>
          <w:rFonts w:ascii="Times New Roman" w:hAnsi="Times New Roman" w:cs="Times New Roman"/>
          <w:szCs w:val="22"/>
        </w:rPr>
        <w:t xml:space="preserve">от </w:t>
      </w:r>
      <w:r w:rsidR="00FC5E92">
        <w:rPr>
          <w:rFonts w:ascii="Times New Roman" w:hAnsi="Times New Roman" w:cs="Times New Roman"/>
          <w:szCs w:val="22"/>
        </w:rPr>
        <w:t>28.02.2022</w:t>
      </w:r>
      <w:r w:rsidRPr="004D67E5">
        <w:rPr>
          <w:rFonts w:ascii="Times New Roman" w:hAnsi="Times New Roman" w:cs="Times New Roman"/>
          <w:szCs w:val="22"/>
        </w:rPr>
        <w:t xml:space="preserve"> № </w:t>
      </w:r>
      <w:r w:rsidR="00FC5E92">
        <w:rPr>
          <w:rFonts w:ascii="Times New Roman" w:hAnsi="Times New Roman" w:cs="Times New Roman"/>
          <w:szCs w:val="22"/>
        </w:rPr>
        <w:t>228</w:t>
      </w:r>
      <w:r w:rsidRPr="004D67E5">
        <w:rPr>
          <w:rFonts w:ascii="Times New Roman" w:hAnsi="Times New Roman" w:cs="Times New Roman"/>
          <w:szCs w:val="22"/>
        </w:rPr>
        <w:t>)</w:t>
      </w:r>
    </w:p>
    <w:p w:rsidR="00706E39" w:rsidRPr="004D67E5" w:rsidRDefault="00706E39">
      <w:pPr>
        <w:spacing w:after="1"/>
        <w:rPr>
          <w:rFonts w:ascii="Times New Roman" w:hAnsi="Times New Roman"/>
        </w:rPr>
      </w:pPr>
    </w:p>
    <w:p w:rsidR="00706E39" w:rsidRPr="00706E39" w:rsidRDefault="00706E39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706E39" w:rsidRPr="00706E39" w:rsidRDefault="00706E39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706E39">
        <w:rPr>
          <w:rFonts w:ascii="Times New Roman" w:hAnsi="Times New Roman" w:cs="Times New Roman"/>
          <w:szCs w:val="22"/>
        </w:rPr>
        <w:t xml:space="preserve">В соответствии с </w:t>
      </w:r>
      <w:hyperlink r:id="rId8" w:history="1">
        <w:r w:rsidRPr="00706E39">
          <w:rPr>
            <w:rFonts w:ascii="Times New Roman" w:hAnsi="Times New Roman" w:cs="Times New Roman"/>
            <w:szCs w:val="22"/>
          </w:rPr>
          <w:t>постановлением</w:t>
        </w:r>
      </w:hyperlink>
      <w:r w:rsidRPr="00706E39">
        <w:rPr>
          <w:rFonts w:ascii="Times New Roman" w:hAnsi="Times New Roman" w:cs="Times New Roman"/>
          <w:szCs w:val="22"/>
        </w:rPr>
        <w:t xml:space="preserve"> Правительства Ханты-Мансийского автономного округа - Югры от 27.07.2018 N 226-п "О модельной государственной программе Ханты-Мансийского автономного округа - Югры, порядке принятия решения о разработке государственных программ Ханты-Мансийского автономного округа - Югры, их формирования, утверждения и реализации и плане мероприятий по обеспечению разработки, утверждению государственных программ Ханты-Мансийского автономного округа - Югры в соответствии с национальными целями развития", </w:t>
      </w:r>
      <w:hyperlink r:id="rId9" w:history="1">
        <w:r w:rsidRPr="00706E39">
          <w:rPr>
            <w:rFonts w:ascii="Times New Roman" w:hAnsi="Times New Roman" w:cs="Times New Roman"/>
            <w:szCs w:val="22"/>
          </w:rPr>
          <w:t>пунктом 3 части 1 статьи 6</w:t>
        </w:r>
      </w:hyperlink>
      <w:r w:rsidRPr="00706E39">
        <w:rPr>
          <w:rFonts w:ascii="Times New Roman" w:hAnsi="Times New Roman" w:cs="Times New Roman"/>
          <w:szCs w:val="22"/>
        </w:rPr>
        <w:t xml:space="preserve"> Устава города Покачи, </w:t>
      </w:r>
      <w:hyperlink r:id="rId10" w:history="1">
        <w:r w:rsidRPr="00706E39">
          <w:rPr>
            <w:rFonts w:ascii="Times New Roman" w:hAnsi="Times New Roman" w:cs="Times New Roman"/>
            <w:szCs w:val="22"/>
          </w:rPr>
          <w:t>решением</w:t>
        </w:r>
      </w:hyperlink>
      <w:r w:rsidR="003A0073">
        <w:rPr>
          <w:rFonts w:ascii="Times New Roman" w:hAnsi="Times New Roman" w:cs="Times New Roman"/>
          <w:szCs w:val="22"/>
        </w:rPr>
        <w:t xml:space="preserve"> Думы города Покачи от 23</w:t>
      </w:r>
      <w:r w:rsidRPr="00706E39">
        <w:rPr>
          <w:rFonts w:ascii="Times New Roman" w:hAnsi="Times New Roman" w:cs="Times New Roman"/>
          <w:szCs w:val="22"/>
        </w:rPr>
        <w:t>.0</w:t>
      </w:r>
      <w:r w:rsidR="003A0073">
        <w:rPr>
          <w:rFonts w:ascii="Times New Roman" w:hAnsi="Times New Roman" w:cs="Times New Roman"/>
          <w:szCs w:val="22"/>
        </w:rPr>
        <w:t>6</w:t>
      </w:r>
      <w:r w:rsidRPr="00706E39">
        <w:rPr>
          <w:rFonts w:ascii="Times New Roman" w:hAnsi="Times New Roman" w:cs="Times New Roman"/>
          <w:szCs w:val="22"/>
        </w:rPr>
        <w:t>.20</w:t>
      </w:r>
      <w:r w:rsidR="003A0073">
        <w:rPr>
          <w:rFonts w:ascii="Times New Roman" w:hAnsi="Times New Roman" w:cs="Times New Roman"/>
          <w:szCs w:val="22"/>
        </w:rPr>
        <w:t>20</w:t>
      </w:r>
      <w:r w:rsidRPr="00706E39">
        <w:rPr>
          <w:rFonts w:ascii="Times New Roman" w:hAnsi="Times New Roman" w:cs="Times New Roman"/>
          <w:szCs w:val="22"/>
        </w:rPr>
        <w:t xml:space="preserve"> N </w:t>
      </w:r>
      <w:r w:rsidR="003A0073">
        <w:rPr>
          <w:rFonts w:ascii="Times New Roman" w:hAnsi="Times New Roman" w:cs="Times New Roman"/>
          <w:szCs w:val="22"/>
        </w:rPr>
        <w:t>41</w:t>
      </w:r>
      <w:r w:rsidRPr="00706E39">
        <w:rPr>
          <w:rFonts w:ascii="Times New Roman" w:hAnsi="Times New Roman" w:cs="Times New Roman"/>
          <w:szCs w:val="22"/>
        </w:rPr>
        <w:t xml:space="preserve"> "О Порядке управления и распоряжения имуществом, находящимся в собственности города Покачи", распоряжением администрации города Покачи от 20.09.2019 N 176-р "О разработке муниципальных программ города Покачи на 2019 - 2030 годы":</w:t>
      </w:r>
    </w:p>
    <w:p w:rsidR="00706E39" w:rsidRPr="00706E39" w:rsidRDefault="00706E39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706E39">
        <w:rPr>
          <w:rFonts w:ascii="Times New Roman" w:hAnsi="Times New Roman" w:cs="Times New Roman"/>
          <w:szCs w:val="22"/>
        </w:rPr>
        <w:t xml:space="preserve">1. Утвердить муниципальную </w:t>
      </w:r>
      <w:hyperlink w:anchor="P36" w:history="1">
        <w:r w:rsidRPr="00706E39">
          <w:rPr>
            <w:rFonts w:ascii="Times New Roman" w:hAnsi="Times New Roman" w:cs="Times New Roman"/>
            <w:szCs w:val="22"/>
          </w:rPr>
          <w:t>программу</w:t>
        </w:r>
      </w:hyperlink>
      <w:r w:rsidRPr="00706E39">
        <w:rPr>
          <w:rFonts w:ascii="Times New Roman" w:hAnsi="Times New Roman" w:cs="Times New Roman"/>
          <w:szCs w:val="22"/>
        </w:rPr>
        <w:t xml:space="preserve"> "Управление и распоряжение имуществом, находящимся в собственности города Покачи, и земельными участками, государственная собственность на которые не разграничена " согласно приложению к настоящему постановлению.</w:t>
      </w:r>
    </w:p>
    <w:p w:rsidR="00706E39" w:rsidRPr="00706E39" w:rsidRDefault="00706E39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706E39">
        <w:rPr>
          <w:rFonts w:ascii="Times New Roman" w:hAnsi="Times New Roman" w:cs="Times New Roman"/>
          <w:szCs w:val="22"/>
        </w:rPr>
        <w:t>2. Настоящее постановление вступает в силу с 01.01.2019.</w:t>
      </w:r>
    </w:p>
    <w:p w:rsidR="00706E39" w:rsidRPr="00706E39" w:rsidRDefault="00706E39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706E39">
        <w:rPr>
          <w:rFonts w:ascii="Times New Roman" w:hAnsi="Times New Roman" w:cs="Times New Roman"/>
          <w:szCs w:val="22"/>
        </w:rPr>
        <w:t>3. Опубликовать настоящее постановление в газете "Покачевский вестник".</w:t>
      </w:r>
    </w:p>
    <w:p w:rsidR="00706E39" w:rsidRPr="00706E39" w:rsidRDefault="00706E39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706E39">
        <w:rPr>
          <w:rFonts w:ascii="Times New Roman" w:hAnsi="Times New Roman" w:cs="Times New Roman"/>
          <w:szCs w:val="22"/>
        </w:rPr>
        <w:t>4. Контроль за выполнением постановления возложить на председателя комитета по управлению муниципальным имуществом администрации города Покачи Л.А.Гелетко.</w:t>
      </w:r>
    </w:p>
    <w:p w:rsidR="00706E39" w:rsidRDefault="00706E39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4D67E5" w:rsidRDefault="004D67E5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4D67E5" w:rsidRPr="00706E39" w:rsidRDefault="004D67E5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706E39" w:rsidRPr="00706E39" w:rsidRDefault="00706E39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706E39">
        <w:rPr>
          <w:rFonts w:ascii="Times New Roman" w:hAnsi="Times New Roman" w:cs="Times New Roman"/>
          <w:szCs w:val="22"/>
        </w:rPr>
        <w:t>Исполняющий обязанности</w:t>
      </w:r>
    </w:p>
    <w:p w:rsidR="00706E39" w:rsidRPr="00706E39" w:rsidRDefault="00706E39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706E39">
        <w:rPr>
          <w:rFonts w:ascii="Times New Roman" w:hAnsi="Times New Roman" w:cs="Times New Roman"/>
          <w:szCs w:val="22"/>
        </w:rPr>
        <w:t>главы города Покачи,</w:t>
      </w:r>
    </w:p>
    <w:p w:rsidR="00706E39" w:rsidRPr="00706E39" w:rsidRDefault="00706E39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706E39">
        <w:rPr>
          <w:rFonts w:ascii="Times New Roman" w:hAnsi="Times New Roman" w:cs="Times New Roman"/>
          <w:szCs w:val="22"/>
        </w:rPr>
        <w:t>первый заместитель</w:t>
      </w:r>
    </w:p>
    <w:p w:rsidR="00706E39" w:rsidRPr="00706E39" w:rsidRDefault="00706E39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706E39">
        <w:rPr>
          <w:rFonts w:ascii="Times New Roman" w:hAnsi="Times New Roman" w:cs="Times New Roman"/>
          <w:szCs w:val="22"/>
        </w:rPr>
        <w:t>главы города Покачи</w:t>
      </w:r>
    </w:p>
    <w:p w:rsidR="00706E39" w:rsidRPr="00706E39" w:rsidRDefault="00706E39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706E39">
        <w:rPr>
          <w:rFonts w:ascii="Times New Roman" w:hAnsi="Times New Roman" w:cs="Times New Roman"/>
          <w:szCs w:val="22"/>
        </w:rPr>
        <w:t>В.Г.КАЗАНЦЕВА</w:t>
      </w:r>
    </w:p>
    <w:p w:rsidR="00706E39" w:rsidRPr="00706E39" w:rsidRDefault="00706E39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706E39" w:rsidRPr="00706E39" w:rsidRDefault="00706E39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706E39" w:rsidRPr="00706E39" w:rsidRDefault="00706E39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706E39" w:rsidRPr="00706E39" w:rsidRDefault="00706E39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706E39" w:rsidRPr="00706E39" w:rsidRDefault="00706E39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706E39" w:rsidRPr="00706E39" w:rsidRDefault="00706E39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706E39" w:rsidRPr="00706E39" w:rsidRDefault="00706E39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706E39" w:rsidRPr="00706E39" w:rsidRDefault="00706E39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706E39" w:rsidRPr="00706E39" w:rsidRDefault="00706E39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706E39" w:rsidRPr="00706E39" w:rsidRDefault="00706E39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706E39" w:rsidRPr="00706E39" w:rsidRDefault="00706E39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706E39" w:rsidRDefault="00706E39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407091" w:rsidRDefault="00407091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407091" w:rsidRDefault="00407091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407091" w:rsidRDefault="00407091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C56E0B" w:rsidRDefault="00C56E0B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407091" w:rsidRPr="00706E39" w:rsidRDefault="00407091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706E39" w:rsidRPr="00706E39" w:rsidRDefault="00706E39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  <w:r w:rsidRPr="00706E39">
        <w:rPr>
          <w:rFonts w:ascii="Times New Roman" w:hAnsi="Times New Roman" w:cs="Times New Roman"/>
          <w:szCs w:val="22"/>
        </w:rPr>
        <w:t>Приложение</w:t>
      </w:r>
    </w:p>
    <w:p w:rsidR="00706E39" w:rsidRPr="00706E39" w:rsidRDefault="00706E39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706E39">
        <w:rPr>
          <w:rFonts w:ascii="Times New Roman" w:hAnsi="Times New Roman" w:cs="Times New Roman"/>
          <w:szCs w:val="22"/>
        </w:rPr>
        <w:lastRenderedPageBreak/>
        <w:t>к постановлению</w:t>
      </w:r>
    </w:p>
    <w:p w:rsidR="00706E39" w:rsidRPr="00706E39" w:rsidRDefault="00706E39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706E39">
        <w:rPr>
          <w:rFonts w:ascii="Times New Roman" w:hAnsi="Times New Roman" w:cs="Times New Roman"/>
          <w:szCs w:val="22"/>
        </w:rPr>
        <w:t>администрации города Покачи</w:t>
      </w:r>
    </w:p>
    <w:p w:rsidR="00706E39" w:rsidRPr="00706E39" w:rsidRDefault="00706E39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706E39">
        <w:rPr>
          <w:rFonts w:ascii="Times New Roman" w:hAnsi="Times New Roman" w:cs="Times New Roman"/>
          <w:szCs w:val="22"/>
        </w:rPr>
        <w:t>от 12.10.2018 N 1002</w:t>
      </w:r>
    </w:p>
    <w:p w:rsidR="00706E39" w:rsidRPr="00706E39" w:rsidRDefault="00706E39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44090D" w:rsidRPr="00BE1799" w:rsidRDefault="0044090D" w:rsidP="0044090D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1" w:name="P36"/>
      <w:bookmarkEnd w:id="1"/>
      <w:r w:rsidRPr="00BE1799">
        <w:rPr>
          <w:rFonts w:ascii="Times New Roman" w:hAnsi="Times New Roman" w:cs="Times New Roman"/>
          <w:b/>
          <w:sz w:val="24"/>
          <w:szCs w:val="24"/>
        </w:rPr>
        <w:t>Муниципальная программа администрации города Покачи</w:t>
      </w:r>
    </w:p>
    <w:p w:rsidR="0044090D" w:rsidRPr="00BE1799" w:rsidRDefault="0044090D" w:rsidP="0044090D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1799">
        <w:rPr>
          <w:rFonts w:ascii="Times New Roman" w:hAnsi="Times New Roman" w:cs="Times New Roman"/>
          <w:b/>
          <w:sz w:val="24"/>
          <w:szCs w:val="24"/>
        </w:rPr>
        <w:t>«Управление и распоряжение имуществом, находящимся в собственности города Покачи, и земельными участками, государственная собственность на которые не разграничена»</w:t>
      </w:r>
    </w:p>
    <w:p w:rsidR="0044090D" w:rsidRPr="00BE1799" w:rsidRDefault="0044090D" w:rsidP="0044090D">
      <w:pPr>
        <w:pStyle w:val="ConsPlusTitle"/>
        <w:outlineLvl w:val="1"/>
        <w:rPr>
          <w:rFonts w:ascii="Times New Roman" w:hAnsi="Times New Roman" w:cs="Times New Roman"/>
          <w:sz w:val="24"/>
          <w:szCs w:val="24"/>
        </w:rPr>
      </w:pPr>
      <w:bookmarkStart w:id="2" w:name="P33"/>
      <w:bookmarkEnd w:id="2"/>
    </w:p>
    <w:p w:rsidR="0044090D" w:rsidRPr="00BE1799" w:rsidRDefault="0044090D" w:rsidP="0044090D">
      <w:pPr>
        <w:pStyle w:val="ConsPlusTitle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BE1799">
        <w:rPr>
          <w:rFonts w:ascii="Times New Roman" w:hAnsi="Times New Roman" w:cs="Times New Roman"/>
          <w:b w:val="0"/>
          <w:sz w:val="24"/>
          <w:szCs w:val="24"/>
        </w:rPr>
        <w:t>Статья 1.</w:t>
      </w:r>
      <w:r w:rsidRPr="00BE1799">
        <w:rPr>
          <w:rFonts w:ascii="Times New Roman" w:hAnsi="Times New Roman" w:cs="Times New Roman"/>
          <w:sz w:val="24"/>
          <w:szCs w:val="24"/>
        </w:rPr>
        <w:t xml:space="preserve"> Общие положения</w:t>
      </w:r>
    </w:p>
    <w:p w:rsidR="0044090D" w:rsidRPr="00BE1799" w:rsidRDefault="0044090D" w:rsidP="0044090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4090D" w:rsidRDefault="0044090D" w:rsidP="0044090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1799">
        <w:rPr>
          <w:rFonts w:ascii="Times New Roman" w:hAnsi="Times New Roman" w:cs="Times New Roman"/>
          <w:sz w:val="24"/>
          <w:szCs w:val="24"/>
        </w:rPr>
        <w:t>1. Муниципальная программа администрации города Покачи «Управление и распоряжение имуществом, находящимся в собственности города Покачи, и земельными участками, государственная собственность на которые не разграничена» (далее - муниципальная программа) разработана в соответствии с приоритетами стратегического развития в сфере владения, пользования и распоряжения муниципальным имуществом, определенными в посланиях Президента Российской Федерации, концепциях, государственных программах Российской Федерации, Стратегией социально-экономического развития Ханты-Мансийского автономного округа - Югры до 2030 года, отраслевыми стратегиями и другими документами стратегического планирования Российской Федерации и Ханты-Мансийского автономного округа - Югры, частью 4 статьи 22 главы 5 Стратегии социально-экономического развития города Покачи до 2030 года</w:t>
      </w:r>
      <w:r>
        <w:rPr>
          <w:rFonts w:ascii="Times New Roman" w:hAnsi="Times New Roman" w:cs="Times New Roman"/>
          <w:sz w:val="24"/>
          <w:szCs w:val="24"/>
        </w:rPr>
        <w:t xml:space="preserve">, утвержденной </w:t>
      </w:r>
      <w:r w:rsidRPr="00341980">
        <w:rPr>
          <w:rFonts w:ascii="Times New Roman" w:hAnsi="Times New Roman" w:cs="Times New Roman"/>
          <w:sz w:val="24"/>
          <w:szCs w:val="24"/>
        </w:rPr>
        <w:t>Решение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341980">
        <w:rPr>
          <w:rFonts w:ascii="Times New Roman" w:hAnsi="Times New Roman" w:cs="Times New Roman"/>
          <w:sz w:val="24"/>
          <w:szCs w:val="24"/>
        </w:rPr>
        <w:t xml:space="preserve"> Ду</w:t>
      </w:r>
      <w:r>
        <w:rPr>
          <w:rFonts w:ascii="Times New Roman" w:hAnsi="Times New Roman" w:cs="Times New Roman"/>
          <w:sz w:val="24"/>
          <w:szCs w:val="24"/>
        </w:rPr>
        <w:t>мы города Покачи от 17.12.2018 № 110 «</w:t>
      </w:r>
      <w:r w:rsidRPr="00341980">
        <w:rPr>
          <w:rFonts w:ascii="Times New Roman" w:hAnsi="Times New Roman" w:cs="Times New Roman"/>
          <w:sz w:val="24"/>
          <w:szCs w:val="24"/>
        </w:rPr>
        <w:t>О Стратегии социально-экономического разв</w:t>
      </w:r>
      <w:r>
        <w:rPr>
          <w:rFonts w:ascii="Times New Roman" w:hAnsi="Times New Roman" w:cs="Times New Roman"/>
          <w:sz w:val="24"/>
          <w:szCs w:val="24"/>
        </w:rPr>
        <w:t>ития города Покачи до 2030 года».</w:t>
      </w:r>
    </w:p>
    <w:p w:rsidR="0044090D" w:rsidRPr="00BE1799" w:rsidRDefault="0044090D" w:rsidP="0044090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1799">
        <w:rPr>
          <w:rFonts w:ascii="Times New Roman" w:hAnsi="Times New Roman" w:cs="Times New Roman"/>
          <w:sz w:val="24"/>
          <w:szCs w:val="24"/>
        </w:rPr>
        <w:t>2. Реализация муниципальной программы осуществляется за счет средств местного бюджета в соответствии с решением Думы города Покачи о бюджете города Покачи.</w:t>
      </w:r>
    </w:p>
    <w:p w:rsidR="0044090D" w:rsidRPr="00BE1799" w:rsidRDefault="0044090D" w:rsidP="0044090D">
      <w:pPr>
        <w:pStyle w:val="ConsPlusTitle"/>
        <w:outlineLvl w:val="1"/>
        <w:rPr>
          <w:rFonts w:ascii="Times New Roman" w:hAnsi="Times New Roman" w:cs="Times New Roman"/>
          <w:sz w:val="24"/>
          <w:szCs w:val="24"/>
        </w:rPr>
      </w:pPr>
    </w:p>
    <w:p w:rsidR="0044090D" w:rsidRPr="00BE1799" w:rsidRDefault="0044090D" w:rsidP="0044090D">
      <w:pPr>
        <w:pStyle w:val="ConsPlusTitle"/>
        <w:ind w:firstLine="540"/>
        <w:outlineLvl w:val="1"/>
        <w:rPr>
          <w:rFonts w:ascii="Times New Roman" w:hAnsi="Times New Roman" w:cs="Times New Roman"/>
          <w:sz w:val="24"/>
          <w:szCs w:val="24"/>
        </w:rPr>
      </w:pPr>
      <w:r w:rsidRPr="00BE1799">
        <w:rPr>
          <w:rFonts w:ascii="Times New Roman" w:hAnsi="Times New Roman" w:cs="Times New Roman"/>
          <w:b w:val="0"/>
          <w:sz w:val="24"/>
          <w:szCs w:val="24"/>
        </w:rPr>
        <w:t xml:space="preserve">Статья 2. </w:t>
      </w:r>
      <w:r w:rsidRPr="00BE1799">
        <w:rPr>
          <w:rFonts w:ascii="Times New Roman" w:hAnsi="Times New Roman" w:cs="Times New Roman"/>
          <w:sz w:val="24"/>
          <w:szCs w:val="24"/>
        </w:rPr>
        <w:t>Структура муниципальной программы</w:t>
      </w:r>
    </w:p>
    <w:p w:rsidR="0044090D" w:rsidRPr="00BE1799" w:rsidRDefault="0044090D" w:rsidP="0044090D">
      <w:pPr>
        <w:pStyle w:val="ConsPlusTitle"/>
        <w:outlineLvl w:val="1"/>
        <w:rPr>
          <w:rFonts w:ascii="Times New Roman" w:hAnsi="Times New Roman" w:cs="Times New Roman"/>
          <w:sz w:val="24"/>
          <w:szCs w:val="24"/>
        </w:rPr>
      </w:pPr>
    </w:p>
    <w:p w:rsidR="0044090D" w:rsidRDefault="0044090D" w:rsidP="0044090D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BE1799">
        <w:rPr>
          <w:rFonts w:ascii="Times New Roman" w:hAnsi="Times New Roman" w:cs="Times New Roman"/>
          <w:sz w:val="24"/>
          <w:szCs w:val="24"/>
        </w:rPr>
        <w:t>Паспорт</w:t>
      </w:r>
      <w:r>
        <w:rPr>
          <w:rFonts w:ascii="Times New Roman" w:hAnsi="Times New Roman" w:cs="Times New Roman"/>
          <w:sz w:val="24"/>
          <w:szCs w:val="24"/>
        </w:rPr>
        <w:t xml:space="preserve"> муниципальной программы</w:t>
      </w:r>
    </w:p>
    <w:p w:rsidR="0044090D" w:rsidRPr="00BE1799" w:rsidRDefault="0044090D" w:rsidP="0044090D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330"/>
        <w:gridCol w:w="6804"/>
      </w:tblGrid>
      <w:tr w:rsidR="0044090D" w:rsidRPr="00BE1799" w:rsidTr="00482AFA">
        <w:tc>
          <w:tcPr>
            <w:tcW w:w="567" w:type="dxa"/>
          </w:tcPr>
          <w:p w:rsidR="0044090D" w:rsidRPr="00BE1799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330" w:type="dxa"/>
          </w:tcPr>
          <w:p w:rsidR="0044090D" w:rsidRPr="00BE1799" w:rsidRDefault="0044090D" w:rsidP="00482AF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6804" w:type="dxa"/>
          </w:tcPr>
          <w:p w:rsidR="0044090D" w:rsidRPr="00BE1799" w:rsidRDefault="0044090D" w:rsidP="00482A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«Управление и распоряжение имуществом, находящимся в собственности города Покачи, и земельными участками, государственная собственность на которые не разграничена»</w:t>
            </w:r>
          </w:p>
        </w:tc>
      </w:tr>
      <w:tr w:rsidR="0044090D" w:rsidRPr="00BE1799" w:rsidTr="00482AFA">
        <w:tc>
          <w:tcPr>
            <w:tcW w:w="567" w:type="dxa"/>
          </w:tcPr>
          <w:p w:rsidR="0044090D" w:rsidRPr="00BE1799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330" w:type="dxa"/>
          </w:tcPr>
          <w:p w:rsidR="0044090D" w:rsidRPr="00BE1799" w:rsidRDefault="0044090D" w:rsidP="00482AFA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Дата утверждения</w:t>
            </w:r>
          </w:p>
          <w:p w:rsidR="0044090D" w:rsidRPr="00BE1799" w:rsidRDefault="0044090D" w:rsidP="00482AFA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  <w:p w:rsidR="0044090D" w:rsidRPr="00BE1799" w:rsidRDefault="0044090D" w:rsidP="00482AFA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(наименование и номер</w:t>
            </w:r>
          </w:p>
          <w:p w:rsidR="0044090D" w:rsidRPr="00BE1799" w:rsidRDefault="0044090D" w:rsidP="00482AFA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соответствующего</w:t>
            </w:r>
          </w:p>
          <w:p w:rsidR="0044090D" w:rsidRPr="00BE1799" w:rsidRDefault="0044090D" w:rsidP="00482AF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нормативного правового акта)</w:t>
            </w:r>
          </w:p>
        </w:tc>
        <w:tc>
          <w:tcPr>
            <w:tcW w:w="6804" w:type="dxa"/>
          </w:tcPr>
          <w:p w:rsidR="0044090D" w:rsidRPr="00BE1799" w:rsidRDefault="0044090D" w:rsidP="00482AFA">
            <w:pPr>
              <w:jc w:val="both"/>
              <w:rPr>
                <w:rFonts w:ascii="Times New Roman" w:hAnsi="Times New Roman"/>
                <w:sz w:val="24"/>
              </w:rPr>
            </w:pPr>
            <w:r w:rsidRPr="00BE1799">
              <w:rPr>
                <w:rFonts w:ascii="Times New Roman" w:hAnsi="Times New Roman"/>
                <w:sz w:val="24"/>
              </w:rPr>
              <w:t>Постановление администрации города Покачи от 12.10.2018г. №1002 «Об утверждении муниципальной программы «Управление и распоряжение имуществом, находящимся в собственности города Покачи и земельными участками, государственная собственность на которые не разграничена»</w:t>
            </w:r>
          </w:p>
        </w:tc>
      </w:tr>
      <w:tr w:rsidR="0044090D" w:rsidRPr="00BE1799" w:rsidTr="00482AFA">
        <w:tc>
          <w:tcPr>
            <w:tcW w:w="567" w:type="dxa"/>
          </w:tcPr>
          <w:p w:rsidR="0044090D" w:rsidRPr="00BE1799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330" w:type="dxa"/>
          </w:tcPr>
          <w:p w:rsidR="0044090D" w:rsidRPr="00BE1799" w:rsidRDefault="0044090D" w:rsidP="00482AFA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  <w:p w:rsidR="0044090D" w:rsidRPr="00BE1799" w:rsidRDefault="0044090D" w:rsidP="00482AFA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6804" w:type="dxa"/>
          </w:tcPr>
          <w:p w:rsidR="0044090D" w:rsidRPr="00BE1799" w:rsidRDefault="0044090D" w:rsidP="00482A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Комитет по управлению муниципальным имуществом администрации города Покачи (Далее - Комитет)</w:t>
            </w:r>
          </w:p>
        </w:tc>
      </w:tr>
      <w:tr w:rsidR="0044090D" w:rsidRPr="00BE1799" w:rsidTr="00482AFA">
        <w:tc>
          <w:tcPr>
            <w:tcW w:w="567" w:type="dxa"/>
          </w:tcPr>
          <w:p w:rsidR="0044090D" w:rsidRPr="00BE1799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330" w:type="dxa"/>
          </w:tcPr>
          <w:p w:rsidR="0044090D" w:rsidRPr="00BE1799" w:rsidRDefault="0044090D" w:rsidP="00482AFA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Соисполнители</w:t>
            </w:r>
          </w:p>
          <w:p w:rsidR="0044090D" w:rsidRPr="00BE1799" w:rsidRDefault="0044090D" w:rsidP="00482AFA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6804" w:type="dxa"/>
          </w:tcPr>
          <w:p w:rsidR="0044090D" w:rsidRPr="00BE1799" w:rsidRDefault="0044090D" w:rsidP="00482A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«Управление капитального строительства»</w:t>
            </w:r>
          </w:p>
        </w:tc>
      </w:tr>
      <w:tr w:rsidR="0044090D" w:rsidRPr="00BE1799" w:rsidTr="00482AFA">
        <w:tc>
          <w:tcPr>
            <w:tcW w:w="567" w:type="dxa"/>
          </w:tcPr>
          <w:p w:rsidR="0044090D" w:rsidRPr="00BE1799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5. </w:t>
            </w:r>
          </w:p>
        </w:tc>
        <w:tc>
          <w:tcPr>
            <w:tcW w:w="2330" w:type="dxa"/>
          </w:tcPr>
          <w:p w:rsidR="0044090D" w:rsidRPr="00BE1799" w:rsidRDefault="0044090D" w:rsidP="00482AFA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6804" w:type="dxa"/>
          </w:tcPr>
          <w:p w:rsidR="0044090D" w:rsidRPr="00BE1799" w:rsidRDefault="0044090D" w:rsidP="00482A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Формирование эффективной системы управления и распоряжения имуществом, находящимся в собственности города Покачи, и земельными участками, государственная собственность на которые не разграничена. Эффективное планирование и исполнение плана по поступлению в бюджет города Покачи неналоговых доходов от управления и распоряжения имуществом и земельными участками.</w:t>
            </w:r>
          </w:p>
        </w:tc>
      </w:tr>
      <w:tr w:rsidR="0044090D" w:rsidRPr="00BE1799" w:rsidTr="00482AFA">
        <w:tc>
          <w:tcPr>
            <w:tcW w:w="567" w:type="dxa"/>
          </w:tcPr>
          <w:p w:rsidR="0044090D" w:rsidRPr="00BE1799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330" w:type="dxa"/>
          </w:tcPr>
          <w:p w:rsidR="0044090D" w:rsidRPr="00BE1799" w:rsidRDefault="0044090D" w:rsidP="00482AFA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6804" w:type="dxa"/>
          </w:tcPr>
          <w:p w:rsidR="0044090D" w:rsidRPr="00BE1799" w:rsidRDefault="0044090D" w:rsidP="00482A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Совершенствование системы управления муниципальным имуществом города Покачи и земельными участками, государственная собственность на которые не разграничена.</w:t>
            </w:r>
          </w:p>
          <w:p w:rsidR="0044090D" w:rsidRPr="00BE1799" w:rsidRDefault="0044090D" w:rsidP="00482A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090D" w:rsidRPr="00BE1799" w:rsidTr="00482AFA">
        <w:tc>
          <w:tcPr>
            <w:tcW w:w="567" w:type="dxa"/>
          </w:tcPr>
          <w:p w:rsidR="0044090D" w:rsidRPr="00BE1799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330" w:type="dxa"/>
          </w:tcPr>
          <w:p w:rsidR="0044090D" w:rsidRPr="00BE1799" w:rsidRDefault="0044090D" w:rsidP="00482AFA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Подпрограммы или основные мероприятия</w:t>
            </w:r>
          </w:p>
        </w:tc>
        <w:tc>
          <w:tcPr>
            <w:tcW w:w="6804" w:type="dxa"/>
          </w:tcPr>
          <w:p w:rsidR="0044090D" w:rsidRPr="00BE1799" w:rsidRDefault="0044090D" w:rsidP="00482A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1.Управление объектами муниципального имущества и земельными участками, государственная собственность на которые не разграничена.</w:t>
            </w:r>
          </w:p>
          <w:p w:rsidR="0044090D" w:rsidRPr="00BE1799" w:rsidRDefault="0044090D" w:rsidP="00482A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2.Содержание муниципального имущества.</w:t>
            </w:r>
          </w:p>
          <w:p w:rsidR="0044090D" w:rsidRPr="00BE1799" w:rsidRDefault="0044090D" w:rsidP="00482A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3.Капитальный/текущий ремонт</w:t>
            </w:r>
            <w:r w:rsidRPr="00BE179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объектов муниципальной собственности.</w:t>
            </w:r>
          </w:p>
        </w:tc>
      </w:tr>
      <w:tr w:rsidR="0044090D" w:rsidRPr="00BE1799" w:rsidTr="00482AFA">
        <w:tc>
          <w:tcPr>
            <w:tcW w:w="567" w:type="dxa"/>
          </w:tcPr>
          <w:p w:rsidR="0044090D" w:rsidRPr="00BE1799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330" w:type="dxa"/>
          </w:tcPr>
          <w:p w:rsidR="0044090D" w:rsidRPr="00BE1799" w:rsidRDefault="0044090D" w:rsidP="00482AFA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 xml:space="preserve">Портфели проектов, проекты автономного округа, реализуемые через муниципальную программу, в том числе направленные на реализацию национальных проектов (программ) Российской Федерации, параметры их финансового обеспечения  </w:t>
            </w:r>
          </w:p>
        </w:tc>
        <w:tc>
          <w:tcPr>
            <w:tcW w:w="6804" w:type="dxa"/>
          </w:tcPr>
          <w:p w:rsidR="0044090D" w:rsidRPr="00BE1799" w:rsidRDefault="0044090D" w:rsidP="00482A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  <w:p w:rsidR="0044090D" w:rsidRPr="00BE1799" w:rsidRDefault="0044090D" w:rsidP="00482A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090D" w:rsidRPr="00BE1799" w:rsidRDefault="0044090D" w:rsidP="00482A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090D" w:rsidRPr="00BE1799" w:rsidTr="00482AFA">
        <w:tc>
          <w:tcPr>
            <w:tcW w:w="567" w:type="dxa"/>
          </w:tcPr>
          <w:p w:rsidR="0044090D" w:rsidRPr="00BE1799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330" w:type="dxa"/>
          </w:tcPr>
          <w:p w:rsidR="0044090D" w:rsidRPr="00BE1799" w:rsidRDefault="0044090D" w:rsidP="00482AFA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Целевые показатели</w:t>
            </w:r>
          </w:p>
          <w:p w:rsidR="0044090D" w:rsidRPr="00BE1799" w:rsidRDefault="0044090D" w:rsidP="00482AFA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6804" w:type="dxa"/>
          </w:tcPr>
          <w:p w:rsidR="0044090D" w:rsidRPr="00BE1799" w:rsidRDefault="0044090D" w:rsidP="00482A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1. Снижение удельного веса незакрепленного недвижимого имущества в общем количестве недвижимого имущества города Покачи с 13,2 % до 10%.</w:t>
            </w:r>
          </w:p>
          <w:p w:rsidR="0044090D" w:rsidRPr="00BE1799" w:rsidRDefault="0044090D" w:rsidP="00482A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2. Исполнение плана по поступлению в бюджет города Покачи администрируемых Комитетом доходов от аренды имущества, составляющего муниципальную казну (за исключением земельных участков) 100%.</w:t>
            </w:r>
          </w:p>
          <w:p w:rsidR="0044090D" w:rsidRPr="00BE1799" w:rsidRDefault="0044090D" w:rsidP="00482A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3. Исполнение плана по поступлению в бюджет города Покачи администрируемых Комитетом доходов от аренды земельных участков 100%.</w:t>
            </w:r>
          </w:p>
          <w:p w:rsidR="0044090D" w:rsidRPr="00BE1799" w:rsidRDefault="0044090D" w:rsidP="00482A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4. Исполнение плана по поступлению в бюджет города Покачи средств от приватизации муниципального имущества 100%.</w:t>
            </w:r>
          </w:p>
          <w:p w:rsidR="0044090D" w:rsidRDefault="0044090D" w:rsidP="00482A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5. Увеличение количества объектов муниципальной собственности, в которых проведен капитальный/текущий ремонт с 1 до 14 ед.</w:t>
            </w:r>
          </w:p>
          <w:p w:rsidR="0044090D" w:rsidRDefault="0044090D" w:rsidP="00482A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 Увеличение доли </w:t>
            </w:r>
            <w:r w:rsidRPr="00D03FEB">
              <w:rPr>
                <w:rFonts w:ascii="Times New Roman" w:hAnsi="Times New Roman" w:cs="Times New Roman"/>
                <w:sz w:val="24"/>
                <w:szCs w:val="24"/>
              </w:rPr>
              <w:t xml:space="preserve">сданных в аренду субъектам малого и среднего предпринимательства, организациям, образующим </w:t>
            </w:r>
            <w:r w:rsidRPr="00D03F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инфраструктуру поддержки субъектов малого и среднего предпринимательства, недвижимого имущества, включенного в перечень муниципального имущества в общем количестве объектов недвижимого имущества, включенных в указанный перечень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 70% до 80%.</w:t>
            </w:r>
          </w:p>
          <w:p w:rsidR="0044090D" w:rsidRPr="00BE1799" w:rsidRDefault="0044090D" w:rsidP="00482A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7. Увеличение количества </w:t>
            </w:r>
            <w:r w:rsidRPr="00D03FEB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имущества в перечнях муниципального имущества, предназначенных для передачи в аренду  субъектам малого и среднего предпринимательства, организациям, образующим инфраструктуру поддержки субъектов малого и среднего предпринимательств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 0%</w:t>
            </w:r>
            <w:r w:rsidRPr="00D03F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r w:rsidRPr="00D03FEB">
              <w:rPr>
                <w:rFonts w:ascii="Times New Roman" w:hAnsi="Times New Roman" w:cs="Times New Roman"/>
                <w:sz w:val="24"/>
                <w:szCs w:val="24"/>
              </w:rPr>
              <w:t xml:space="preserve"> 10%.</w:t>
            </w:r>
          </w:p>
        </w:tc>
      </w:tr>
      <w:tr w:rsidR="0044090D" w:rsidRPr="00BE1799" w:rsidTr="00482AFA">
        <w:tc>
          <w:tcPr>
            <w:tcW w:w="567" w:type="dxa"/>
          </w:tcPr>
          <w:p w:rsidR="0044090D" w:rsidRPr="00BE1799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</w:t>
            </w:r>
          </w:p>
        </w:tc>
        <w:tc>
          <w:tcPr>
            <w:tcW w:w="2330" w:type="dxa"/>
          </w:tcPr>
          <w:p w:rsidR="0044090D" w:rsidRPr="00BE1799" w:rsidRDefault="0044090D" w:rsidP="00482AFA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Сроки реализации</w:t>
            </w:r>
          </w:p>
          <w:p w:rsidR="0044090D" w:rsidRPr="00BE1799" w:rsidRDefault="0044090D" w:rsidP="00482AFA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  <w:p w:rsidR="0044090D" w:rsidRPr="00BE1799" w:rsidRDefault="0044090D" w:rsidP="00482AFA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(разрабатывается на срок от трех лет)</w:t>
            </w:r>
          </w:p>
        </w:tc>
        <w:tc>
          <w:tcPr>
            <w:tcW w:w="6804" w:type="dxa"/>
          </w:tcPr>
          <w:p w:rsidR="0044090D" w:rsidRPr="00BE1799" w:rsidRDefault="0044090D" w:rsidP="00482A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2019-2025 и на период до 2030 года</w:t>
            </w:r>
          </w:p>
        </w:tc>
      </w:tr>
      <w:tr w:rsidR="003A0073" w:rsidRPr="00BE1799" w:rsidTr="00482AFA">
        <w:tc>
          <w:tcPr>
            <w:tcW w:w="567" w:type="dxa"/>
          </w:tcPr>
          <w:p w:rsidR="003A0073" w:rsidRPr="00BE1799" w:rsidRDefault="003A0073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330" w:type="dxa"/>
          </w:tcPr>
          <w:p w:rsidR="003A0073" w:rsidRPr="00BE1799" w:rsidRDefault="003A0073" w:rsidP="00482AFA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Параметры финансового обеспечения</w:t>
            </w:r>
          </w:p>
          <w:p w:rsidR="003A0073" w:rsidRPr="00BE1799" w:rsidRDefault="003A0073" w:rsidP="00482AFA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6804" w:type="dxa"/>
          </w:tcPr>
          <w:p w:rsidR="00055B8C" w:rsidRPr="00055B8C" w:rsidRDefault="00055B8C" w:rsidP="00055B8C">
            <w:pPr>
              <w:pStyle w:val="ConsPlusNormal"/>
              <w:ind w:hanging="6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5B8C">
              <w:rPr>
                <w:rFonts w:ascii="Times New Roman" w:hAnsi="Times New Roman" w:cs="Times New Roman"/>
                <w:sz w:val="24"/>
                <w:szCs w:val="24"/>
              </w:rPr>
              <w:t xml:space="preserve">Общий объем финансирования– 23 325 506,05 рубля, в том числе по годам: </w:t>
            </w:r>
          </w:p>
          <w:p w:rsidR="00055B8C" w:rsidRPr="00055B8C" w:rsidRDefault="00055B8C" w:rsidP="00055B8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5B8C">
              <w:rPr>
                <w:rFonts w:ascii="Times New Roman" w:hAnsi="Times New Roman" w:cs="Times New Roman"/>
                <w:sz w:val="24"/>
                <w:szCs w:val="24"/>
              </w:rPr>
              <w:t>2019 год – 4 124 773,63 рублей;</w:t>
            </w:r>
          </w:p>
          <w:p w:rsidR="00055B8C" w:rsidRPr="00055B8C" w:rsidRDefault="00055B8C" w:rsidP="00055B8C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Times New Roman" w:eastAsia="Calibri" w:hAnsi="Times New Roman"/>
                <w:kern w:val="0"/>
                <w:sz w:val="24"/>
              </w:rPr>
            </w:pPr>
            <w:r w:rsidRPr="00055B8C">
              <w:rPr>
                <w:rFonts w:ascii="Times New Roman" w:hAnsi="Times New Roman"/>
                <w:sz w:val="24"/>
              </w:rPr>
              <w:t xml:space="preserve">2020 год  – </w:t>
            </w:r>
            <w:r w:rsidRPr="00055B8C">
              <w:rPr>
                <w:rFonts w:ascii="Times New Roman" w:eastAsia="Calibri" w:hAnsi="Times New Roman"/>
                <w:kern w:val="0"/>
                <w:sz w:val="24"/>
              </w:rPr>
              <w:t xml:space="preserve">3 360 157,83 </w:t>
            </w:r>
            <w:r w:rsidRPr="00055B8C">
              <w:rPr>
                <w:rFonts w:ascii="Times New Roman" w:hAnsi="Times New Roman"/>
                <w:sz w:val="24"/>
              </w:rPr>
              <w:t>рублей;</w:t>
            </w:r>
          </w:p>
          <w:p w:rsidR="00055B8C" w:rsidRPr="00055B8C" w:rsidRDefault="00055B8C" w:rsidP="00055B8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5B8C">
              <w:rPr>
                <w:rFonts w:ascii="Times New Roman" w:hAnsi="Times New Roman" w:cs="Times New Roman"/>
                <w:sz w:val="24"/>
                <w:szCs w:val="24"/>
              </w:rPr>
              <w:t>2021 год – 2 906 092,82 рублей;</w:t>
            </w:r>
          </w:p>
          <w:p w:rsidR="00055B8C" w:rsidRPr="00055B8C" w:rsidRDefault="00055B8C" w:rsidP="00055B8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5B8C">
              <w:rPr>
                <w:rFonts w:ascii="Times New Roman" w:hAnsi="Times New Roman" w:cs="Times New Roman"/>
                <w:sz w:val="24"/>
                <w:szCs w:val="24"/>
              </w:rPr>
              <w:t>2022 год – 2 906 092,82 рублей;</w:t>
            </w:r>
          </w:p>
          <w:p w:rsidR="00055B8C" w:rsidRPr="00055B8C" w:rsidRDefault="00055B8C" w:rsidP="00055B8C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Times New Roman" w:eastAsia="Calibri" w:hAnsi="Times New Roman"/>
                <w:kern w:val="0"/>
                <w:sz w:val="24"/>
              </w:rPr>
            </w:pPr>
            <w:r w:rsidRPr="00055B8C">
              <w:rPr>
                <w:rFonts w:ascii="Times New Roman" w:hAnsi="Times New Roman"/>
                <w:sz w:val="24"/>
              </w:rPr>
              <w:t xml:space="preserve">2023 год – </w:t>
            </w:r>
            <w:r w:rsidRPr="00055B8C">
              <w:rPr>
                <w:rFonts w:ascii="Times New Roman" w:eastAsia="Calibri" w:hAnsi="Times New Roman"/>
                <w:kern w:val="0"/>
                <w:sz w:val="24"/>
              </w:rPr>
              <w:t>985 425,79 рублей;</w:t>
            </w:r>
          </w:p>
          <w:p w:rsidR="00055B8C" w:rsidRPr="00055B8C" w:rsidRDefault="00055B8C" w:rsidP="00055B8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5B8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2024 год </w:t>
            </w:r>
            <w:r w:rsidRPr="00055B8C">
              <w:rPr>
                <w:rFonts w:ascii="Times New Roman" w:hAnsi="Times New Roman" w:cs="Times New Roman"/>
                <w:sz w:val="24"/>
                <w:szCs w:val="24"/>
              </w:rPr>
              <w:t>– 1 667 163,16 рублей;</w:t>
            </w:r>
          </w:p>
          <w:p w:rsidR="00055B8C" w:rsidRPr="00055B8C" w:rsidRDefault="00055B8C" w:rsidP="00055B8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5B8C">
              <w:rPr>
                <w:rFonts w:ascii="Times New Roman" w:hAnsi="Times New Roman" w:cs="Times New Roman"/>
                <w:sz w:val="24"/>
                <w:szCs w:val="24"/>
              </w:rPr>
              <w:t>2025 год – 1 229 300,00 рублей;</w:t>
            </w:r>
          </w:p>
          <w:p w:rsidR="00055B8C" w:rsidRPr="00055B8C" w:rsidRDefault="00055B8C" w:rsidP="00055B8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5B8C">
              <w:rPr>
                <w:rFonts w:ascii="Times New Roman" w:hAnsi="Times New Roman" w:cs="Times New Roman"/>
                <w:sz w:val="24"/>
                <w:szCs w:val="24"/>
              </w:rPr>
              <w:t>2026 год – 1 229 300,00 рублей;</w:t>
            </w:r>
          </w:p>
          <w:p w:rsidR="00055B8C" w:rsidRPr="00055B8C" w:rsidRDefault="00055B8C" w:rsidP="00055B8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5B8C">
              <w:rPr>
                <w:rFonts w:ascii="Times New Roman" w:hAnsi="Times New Roman" w:cs="Times New Roman"/>
                <w:sz w:val="24"/>
                <w:szCs w:val="24"/>
              </w:rPr>
              <w:t>2027 год – 1 229 300,00 рублей;</w:t>
            </w:r>
          </w:p>
          <w:p w:rsidR="00055B8C" w:rsidRPr="00055B8C" w:rsidRDefault="00055B8C" w:rsidP="00055B8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5B8C">
              <w:rPr>
                <w:rFonts w:ascii="Times New Roman" w:hAnsi="Times New Roman" w:cs="Times New Roman"/>
                <w:sz w:val="24"/>
                <w:szCs w:val="24"/>
              </w:rPr>
              <w:t>2028 год – 1 229 300,00 рублей;</w:t>
            </w:r>
          </w:p>
          <w:p w:rsidR="00055B8C" w:rsidRPr="00055B8C" w:rsidRDefault="00055B8C" w:rsidP="00055B8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5B8C">
              <w:rPr>
                <w:rFonts w:ascii="Times New Roman" w:hAnsi="Times New Roman" w:cs="Times New Roman"/>
                <w:sz w:val="24"/>
                <w:szCs w:val="24"/>
              </w:rPr>
              <w:t>2029 год – 1 229 300,00 рублей;</w:t>
            </w:r>
          </w:p>
          <w:p w:rsidR="003A0073" w:rsidRPr="003A0073" w:rsidRDefault="00055B8C" w:rsidP="00055B8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5B8C">
              <w:rPr>
                <w:rFonts w:ascii="Times New Roman" w:hAnsi="Times New Roman"/>
                <w:sz w:val="24"/>
                <w:szCs w:val="24"/>
              </w:rPr>
              <w:t>2030 год – 1 229 300,00 рублей.</w:t>
            </w:r>
          </w:p>
        </w:tc>
      </w:tr>
      <w:tr w:rsidR="003A0073" w:rsidRPr="00BE1799" w:rsidTr="00482AFA">
        <w:tc>
          <w:tcPr>
            <w:tcW w:w="567" w:type="dxa"/>
          </w:tcPr>
          <w:p w:rsidR="003A0073" w:rsidRPr="00BE1799" w:rsidRDefault="003A0073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2330" w:type="dxa"/>
          </w:tcPr>
          <w:p w:rsidR="003A0073" w:rsidRPr="00BE1799" w:rsidRDefault="003A0073" w:rsidP="00482AFA">
            <w:pPr>
              <w:widowControl/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kern w:val="0"/>
                <w:sz w:val="24"/>
                <w:lang w:eastAsia="ru-RU"/>
              </w:rPr>
            </w:pPr>
            <w:r w:rsidRPr="00BE1799">
              <w:rPr>
                <w:rFonts w:ascii="Times New Roman" w:eastAsia="Calibri" w:hAnsi="Times New Roman"/>
                <w:kern w:val="0"/>
                <w:sz w:val="24"/>
                <w:lang w:eastAsia="ru-RU"/>
              </w:rPr>
              <w:t>Направление Стратегии социально-экономического развития города Покачи до 2030 года</w:t>
            </w:r>
          </w:p>
          <w:p w:rsidR="003A0073" w:rsidRPr="00BE1799" w:rsidRDefault="003A0073" w:rsidP="00482AFA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3A0073" w:rsidRPr="00BE1799" w:rsidRDefault="003A0073" w:rsidP="00482AFA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Механизмы реализации Стратегии (Глава 5, статья 22 ч. 4 Стратегии)</w:t>
            </w:r>
          </w:p>
        </w:tc>
      </w:tr>
      <w:tr w:rsidR="003A0073" w:rsidRPr="00BE1799" w:rsidTr="00482AFA">
        <w:tc>
          <w:tcPr>
            <w:tcW w:w="567" w:type="dxa"/>
          </w:tcPr>
          <w:p w:rsidR="003A0073" w:rsidRPr="00BE1799" w:rsidRDefault="003A0073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2330" w:type="dxa"/>
          </w:tcPr>
          <w:p w:rsidR="003A0073" w:rsidRPr="00BE1799" w:rsidRDefault="003A0073" w:rsidP="00482AFA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</w:rPr>
            </w:pPr>
            <w:r w:rsidRPr="00BE1799">
              <w:rPr>
                <w:rFonts w:ascii="Times New Roman" w:eastAsia="Times New Roman" w:hAnsi="Times New Roman"/>
                <w:sz w:val="24"/>
              </w:rPr>
              <w:t>Объем налоговых расходов</w:t>
            </w:r>
          </w:p>
          <w:p w:rsidR="003A0073" w:rsidRPr="00BE1799" w:rsidRDefault="003A0073" w:rsidP="00482AFA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</w:rPr>
            </w:pPr>
            <w:r w:rsidRPr="00BE1799">
              <w:rPr>
                <w:rFonts w:ascii="Times New Roman" w:eastAsia="Times New Roman" w:hAnsi="Times New Roman"/>
                <w:sz w:val="24"/>
              </w:rPr>
              <w:t>муниципального образования</w:t>
            </w:r>
          </w:p>
          <w:p w:rsidR="003A0073" w:rsidRPr="00BE1799" w:rsidRDefault="003A0073" w:rsidP="00482AFA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</w:rPr>
            </w:pPr>
            <w:r w:rsidRPr="00BE1799">
              <w:rPr>
                <w:rFonts w:ascii="Times New Roman" w:eastAsia="Times New Roman" w:hAnsi="Times New Roman"/>
                <w:sz w:val="24"/>
              </w:rPr>
              <w:t>(с расшифровкой по годам реализации</w:t>
            </w:r>
          </w:p>
          <w:p w:rsidR="003A0073" w:rsidRPr="00BE1799" w:rsidRDefault="003A0073" w:rsidP="00482AFA">
            <w:pPr>
              <w:widowControl/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kern w:val="0"/>
                <w:sz w:val="24"/>
                <w:lang w:eastAsia="ru-RU"/>
              </w:rPr>
            </w:pPr>
            <w:r w:rsidRPr="00BE1799">
              <w:rPr>
                <w:rFonts w:ascii="Times New Roman" w:hAnsi="Times New Roman"/>
                <w:bCs/>
                <w:sz w:val="24"/>
              </w:rPr>
              <w:t>муниципальной программы)</w:t>
            </w:r>
          </w:p>
        </w:tc>
        <w:tc>
          <w:tcPr>
            <w:tcW w:w="6804" w:type="dxa"/>
          </w:tcPr>
          <w:p w:rsidR="003A0073" w:rsidRPr="00BE1799" w:rsidRDefault="003A0073" w:rsidP="00482A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год – 0;</w:t>
            </w:r>
          </w:p>
          <w:p w:rsidR="003A0073" w:rsidRPr="00BE1799" w:rsidRDefault="003A0073" w:rsidP="00482A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 xml:space="preserve">2020 год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 0;</w:t>
            </w:r>
          </w:p>
          <w:p w:rsidR="003A0073" w:rsidRPr="00BE1799" w:rsidRDefault="003A0073" w:rsidP="00482A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 xml:space="preserve">2021 год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 0;</w:t>
            </w:r>
          </w:p>
          <w:p w:rsidR="003A0073" w:rsidRPr="00BE1799" w:rsidRDefault="003A0073" w:rsidP="00482A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 xml:space="preserve">2022 год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 0;</w:t>
            </w:r>
          </w:p>
          <w:p w:rsidR="003A0073" w:rsidRPr="00E52DB4" w:rsidRDefault="003A0073" w:rsidP="00482A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/>
                <w:sz w:val="24"/>
              </w:rPr>
              <w:t xml:space="preserve">2023 год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 0;</w:t>
            </w:r>
          </w:p>
          <w:p w:rsidR="003A0073" w:rsidRPr="00BE1799" w:rsidRDefault="003A0073" w:rsidP="00482A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2024 год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 0;</w:t>
            </w:r>
          </w:p>
          <w:p w:rsidR="003A0073" w:rsidRPr="00BE1799" w:rsidRDefault="003A0073" w:rsidP="00482A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0;</w:t>
            </w:r>
          </w:p>
          <w:p w:rsidR="003A0073" w:rsidRPr="00BE1799" w:rsidRDefault="003A0073" w:rsidP="00482A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2026 год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</w:t>
            </w: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3A0073" w:rsidRPr="00BE1799" w:rsidRDefault="003A0073" w:rsidP="00482A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2027 год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</w:t>
            </w: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3A0073" w:rsidRPr="00BE1799" w:rsidRDefault="003A0073" w:rsidP="00482A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2028 год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</w:t>
            </w: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3A0073" w:rsidRPr="00BE1799" w:rsidRDefault="003A0073" w:rsidP="00482A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2029 год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0;</w:t>
            </w:r>
          </w:p>
          <w:p w:rsidR="003A0073" w:rsidRPr="00BE1799" w:rsidRDefault="003A0073" w:rsidP="00482AFA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2030 год </w:t>
            </w:r>
            <w:r w:rsidRPr="00BE1799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0.</w:t>
            </w:r>
          </w:p>
        </w:tc>
      </w:tr>
    </w:tbl>
    <w:p w:rsidR="0044090D" w:rsidRPr="00BE1799" w:rsidRDefault="0044090D" w:rsidP="0044090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4090D" w:rsidRDefault="0044090D" w:rsidP="0044090D">
      <w:pPr>
        <w:pStyle w:val="ConsPlusTitle"/>
        <w:ind w:firstLine="540"/>
        <w:jc w:val="both"/>
        <w:outlineLvl w:val="1"/>
        <w:rPr>
          <w:rFonts w:ascii="Times New Roman" w:hAnsi="Times New Roman" w:cs="Times New Roman"/>
          <w:b w:val="0"/>
          <w:sz w:val="24"/>
          <w:szCs w:val="24"/>
        </w:rPr>
      </w:pPr>
    </w:p>
    <w:p w:rsidR="0044090D" w:rsidRPr="00BE1799" w:rsidRDefault="0044090D" w:rsidP="0044090D">
      <w:pPr>
        <w:pStyle w:val="ConsPlusTitle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BE1799">
        <w:rPr>
          <w:rFonts w:ascii="Times New Roman" w:hAnsi="Times New Roman" w:cs="Times New Roman"/>
          <w:b w:val="0"/>
          <w:sz w:val="24"/>
          <w:szCs w:val="24"/>
        </w:rPr>
        <w:t xml:space="preserve">Статья 3. </w:t>
      </w:r>
      <w:r w:rsidRPr="00BE1799">
        <w:rPr>
          <w:rFonts w:ascii="Times New Roman" w:hAnsi="Times New Roman" w:cs="Times New Roman"/>
          <w:sz w:val="24"/>
          <w:szCs w:val="24"/>
        </w:rPr>
        <w:t>Механизм реализации муниципальной программы</w:t>
      </w:r>
    </w:p>
    <w:p w:rsidR="0044090D" w:rsidRPr="00BE1799" w:rsidRDefault="0044090D" w:rsidP="0044090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4090D" w:rsidRPr="00BE1799" w:rsidRDefault="0044090D" w:rsidP="0044090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1799">
        <w:rPr>
          <w:rFonts w:ascii="Times New Roman" w:hAnsi="Times New Roman" w:cs="Times New Roman"/>
          <w:sz w:val="24"/>
          <w:szCs w:val="24"/>
        </w:rPr>
        <w:t>1. Муниципальная программа формируется в соответствии с муниципальной политикой в сфере управления муниципальным имуществом, с учетом общественного обсуждения, инициативного бюджетирования и запланирована к реализации в течении 2019-2030 годов. Механизм реализации муниципальной программы предполагает:</w:t>
      </w:r>
    </w:p>
    <w:p w:rsidR="0044090D" w:rsidRPr="00BE1799" w:rsidRDefault="0044090D" w:rsidP="0044090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1799">
        <w:rPr>
          <w:rFonts w:ascii="Times New Roman" w:hAnsi="Times New Roman" w:cs="Times New Roman"/>
          <w:sz w:val="24"/>
          <w:szCs w:val="24"/>
        </w:rPr>
        <w:t>1) разработку и принятие муниципальных нормативных правовых актов, необходимых для ее выполнения;</w:t>
      </w:r>
    </w:p>
    <w:p w:rsidR="0044090D" w:rsidRPr="00BE1799" w:rsidRDefault="0044090D" w:rsidP="0044090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1799">
        <w:rPr>
          <w:rFonts w:ascii="Times New Roman" w:hAnsi="Times New Roman" w:cs="Times New Roman"/>
          <w:sz w:val="24"/>
          <w:szCs w:val="24"/>
        </w:rPr>
        <w:t>2) обеспечение управления, эффективного использования средств, выделенных на реализацию муниципальной программы.</w:t>
      </w:r>
    </w:p>
    <w:p w:rsidR="0044090D" w:rsidRPr="00BE1799" w:rsidRDefault="0044090D" w:rsidP="0044090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1799">
        <w:rPr>
          <w:rFonts w:ascii="Times New Roman" w:hAnsi="Times New Roman" w:cs="Times New Roman"/>
          <w:sz w:val="24"/>
          <w:szCs w:val="24"/>
        </w:rPr>
        <w:t>3) ежегодное формирование перечня программных мероприятий на очередной финансовый год и плановый период с уточнением затрат по программным мероприятиям в соответствии с мониторингом фактически достигнутых целевых показателей, а также связанных с изменениями внешней среды;</w:t>
      </w:r>
    </w:p>
    <w:p w:rsidR="0044090D" w:rsidRPr="00BE1799" w:rsidRDefault="0044090D" w:rsidP="0044090D">
      <w:pPr>
        <w:autoSpaceDE w:val="0"/>
        <w:autoSpaceDN w:val="0"/>
        <w:ind w:firstLine="709"/>
        <w:jc w:val="both"/>
        <w:rPr>
          <w:rFonts w:ascii="Times New Roman" w:eastAsia="Calibri" w:hAnsi="Times New Roman"/>
          <w:sz w:val="24"/>
        </w:rPr>
      </w:pPr>
      <w:r w:rsidRPr="00BE1799">
        <w:rPr>
          <w:rFonts w:ascii="Times New Roman" w:eastAsia="Calibri" w:hAnsi="Times New Roman"/>
          <w:sz w:val="24"/>
        </w:rPr>
        <w:t>4) предоставление отчетов о реализации муниципальной программы.</w:t>
      </w:r>
    </w:p>
    <w:p w:rsidR="0044090D" w:rsidRPr="00BE1799" w:rsidRDefault="0044090D" w:rsidP="0044090D">
      <w:pPr>
        <w:autoSpaceDE w:val="0"/>
        <w:autoSpaceDN w:val="0"/>
        <w:ind w:firstLine="709"/>
        <w:jc w:val="both"/>
        <w:rPr>
          <w:rFonts w:ascii="Times New Roman" w:eastAsia="Calibri" w:hAnsi="Times New Roman"/>
          <w:sz w:val="24"/>
        </w:rPr>
      </w:pPr>
      <w:r w:rsidRPr="00BE1799">
        <w:rPr>
          <w:rFonts w:ascii="Times New Roman" w:eastAsia="Calibri" w:hAnsi="Times New Roman"/>
          <w:sz w:val="24"/>
        </w:rPr>
        <w:t>Соисполнитель муниципальной программы несет ответственность за эффективное и целевое использование средств и с целью координации действий до 5 числа месяца, следующего за отчетным кварталом, представляют ответственному исполнителю муниципальной программы отчет об исполнении мероприятий муниципальной программы по форме, установленной муниципальным правовым актом для предоставления отчетов о реализации муниципальной программы.</w:t>
      </w:r>
    </w:p>
    <w:p w:rsidR="0044090D" w:rsidRPr="00BE1799" w:rsidRDefault="0044090D" w:rsidP="0044090D">
      <w:pPr>
        <w:autoSpaceDE w:val="0"/>
        <w:autoSpaceDN w:val="0"/>
        <w:ind w:firstLine="709"/>
        <w:jc w:val="both"/>
        <w:rPr>
          <w:rFonts w:ascii="Times New Roman" w:hAnsi="Times New Roman"/>
          <w:sz w:val="24"/>
        </w:rPr>
      </w:pPr>
      <w:r w:rsidRPr="00BE1799">
        <w:rPr>
          <w:rFonts w:ascii="Times New Roman" w:eastAsia="Calibri" w:hAnsi="Times New Roman"/>
          <w:sz w:val="24"/>
        </w:rPr>
        <w:t xml:space="preserve">Реализация мероприятий муниципальной программы осуществляется с учетом технологий «Бережливого производства» путем повышения прозрачности и открытости деятельности в ходе реализации муниципальной программы, устранения административных барьеров, уменьшения временных потерь, снижения излишней бюрократической нагрузки на работников, </w:t>
      </w:r>
      <w:r w:rsidRPr="00BE1799">
        <w:rPr>
          <w:rFonts w:ascii="Times New Roman" w:hAnsi="Times New Roman"/>
          <w:sz w:val="24"/>
        </w:rPr>
        <w:t xml:space="preserve">проведение обучающих мероприятий по оптимизации процессов, </w:t>
      </w:r>
      <w:r w:rsidRPr="00BE1799">
        <w:rPr>
          <w:rFonts w:ascii="Times New Roman" w:eastAsia="Calibri" w:hAnsi="Times New Roman"/>
          <w:sz w:val="24"/>
        </w:rPr>
        <w:t>разработки автоматизированных информационных систем, позволяющих снизить количество запрашиваемой информации</w:t>
      </w:r>
      <w:r w:rsidRPr="00BE1799">
        <w:rPr>
          <w:rFonts w:ascii="Times New Roman" w:hAnsi="Times New Roman"/>
          <w:sz w:val="24"/>
        </w:rPr>
        <w:t xml:space="preserve"> снижению затрат и повышению эффективности деятельности в потенциально коррупционноемких направлениях деятельности.</w:t>
      </w:r>
    </w:p>
    <w:p w:rsidR="0044090D" w:rsidRPr="00BE1799" w:rsidRDefault="0044090D" w:rsidP="0044090D">
      <w:pPr>
        <w:autoSpaceDE w:val="0"/>
        <w:autoSpaceDN w:val="0"/>
        <w:ind w:firstLine="709"/>
        <w:jc w:val="both"/>
        <w:rPr>
          <w:rFonts w:ascii="Times New Roman" w:eastAsia="Calibri" w:hAnsi="Times New Roman"/>
          <w:sz w:val="24"/>
        </w:rPr>
      </w:pPr>
      <w:r w:rsidRPr="00BE1799">
        <w:rPr>
          <w:rFonts w:ascii="Times New Roman" w:eastAsia="Calibri" w:hAnsi="Times New Roman"/>
          <w:sz w:val="24"/>
        </w:rPr>
        <w:t>Оценка хода исполнения программных мероприятий основана на мониторинге ожидаемых результатов ее реализации путем сопоставления фактически достигнутых и целевых значений показателей, а также на результатах социологических исследований. В соответствии с данными мониторинга по фактически достигнутым результатам реализации, по результатам социологических исследований в муниципальную программу могут быть внесены корректировки. В случае выявления лучших практик реализации программных мероприятий в нее могут быть внесены корректировки, связанные с оптимизацией этих мероприятий.</w:t>
      </w:r>
    </w:p>
    <w:p w:rsidR="0044090D" w:rsidRPr="00BE1799" w:rsidRDefault="0044090D" w:rsidP="0044090D">
      <w:pPr>
        <w:autoSpaceDE w:val="0"/>
        <w:autoSpaceDN w:val="0"/>
        <w:ind w:firstLine="709"/>
        <w:jc w:val="both"/>
        <w:rPr>
          <w:rFonts w:ascii="Times New Roman" w:hAnsi="Times New Roman"/>
          <w:sz w:val="24"/>
        </w:rPr>
      </w:pPr>
      <w:r w:rsidRPr="00BE1799">
        <w:rPr>
          <w:rFonts w:ascii="Times New Roman" w:hAnsi="Times New Roman"/>
          <w:sz w:val="24"/>
        </w:rPr>
        <w:t>Реализация финансирования мероприятий муниципальной программы осуществляется на основе муниципальных контрактов на приобретение товаров (оказание услуг, выполнение работ) для муниципальных нужд. В целях эффективной реализации муниципальной программы часть функций по исполнению ее мероприятий может быть передана муниципальным учреждениям по ведомственной принадлежности.</w:t>
      </w:r>
    </w:p>
    <w:p w:rsidR="0044090D" w:rsidRPr="00BE1799" w:rsidRDefault="0044090D" w:rsidP="0044090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1799">
        <w:rPr>
          <w:rFonts w:ascii="Times New Roman" w:hAnsi="Times New Roman" w:cs="Times New Roman"/>
          <w:sz w:val="24"/>
          <w:szCs w:val="24"/>
        </w:rPr>
        <w:t>Финансовое обеспечение муниципальной программы осуществляется за счет средств местного бюджета в соответствии с решением Думы города Покачи о бюджете города Покачи,  в пределах лимитов бюджетных обязательств и объемов финансирования, предусмотренных по муниципальной  программе.</w:t>
      </w:r>
    </w:p>
    <w:p w:rsidR="0044090D" w:rsidRDefault="0044090D" w:rsidP="0044090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4090D" w:rsidRPr="00BE1799" w:rsidRDefault="0044090D" w:rsidP="0044090D">
      <w:pPr>
        <w:pStyle w:val="ConsPlusNormal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E1799">
        <w:rPr>
          <w:rFonts w:ascii="Times New Roman" w:hAnsi="Times New Roman" w:cs="Times New Roman"/>
          <w:sz w:val="24"/>
          <w:szCs w:val="24"/>
        </w:rPr>
        <w:t xml:space="preserve">Статья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BE1799">
        <w:rPr>
          <w:rFonts w:ascii="Times New Roman" w:hAnsi="Times New Roman" w:cs="Times New Roman"/>
          <w:sz w:val="24"/>
          <w:szCs w:val="24"/>
        </w:rPr>
        <w:t>.</w:t>
      </w:r>
      <w:r w:rsidRPr="00BE1799">
        <w:rPr>
          <w:rFonts w:ascii="Times New Roman" w:hAnsi="Times New Roman" w:cs="Times New Roman"/>
          <w:b/>
          <w:sz w:val="24"/>
          <w:szCs w:val="24"/>
        </w:rPr>
        <w:t xml:space="preserve"> Таблицы к муниципальной программе</w:t>
      </w:r>
    </w:p>
    <w:p w:rsidR="0044090D" w:rsidRPr="00BE1799" w:rsidRDefault="0044090D" w:rsidP="0044090D">
      <w:pPr>
        <w:autoSpaceDE w:val="0"/>
        <w:autoSpaceDN w:val="0"/>
        <w:ind w:firstLine="709"/>
        <w:jc w:val="both"/>
        <w:rPr>
          <w:rFonts w:ascii="Times New Roman" w:hAnsi="Times New Roman"/>
          <w:sz w:val="24"/>
        </w:rPr>
      </w:pPr>
    </w:p>
    <w:p w:rsidR="0044090D" w:rsidRPr="00BE1799" w:rsidRDefault="0044090D" w:rsidP="0044090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  <w:sectPr w:rsidR="0044090D" w:rsidRPr="00BE1799" w:rsidSect="0044090D">
          <w:headerReference w:type="default" r:id="rId11"/>
          <w:headerReference w:type="first" r:id="rId12"/>
          <w:pgSz w:w="11905" w:h="16837"/>
          <w:pgMar w:top="284" w:right="567" w:bottom="993" w:left="1701" w:header="284" w:footer="720" w:gutter="0"/>
          <w:cols w:space="720"/>
          <w:titlePg/>
          <w:docGrid w:linePitch="360"/>
        </w:sectPr>
      </w:pPr>
    </w:p>
    <w:p w:rsidR="0044090D" w:rsidRDefault="0044090D" w:rsidP="0044090D">
      <w:pPr>
        <w:pStyle w:val="ConsPlusNormal"/>
        <w:ind w:right="110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AB07A9">
        <w:rPr>
          <w:rFonts w:ascii="Times New Roman" w:hAnsi="Times New Roman" w:cs="Times New Roman"/>
          <w:sz w:val="24"/>
          <w:szCs w:val="24"/>
        </w:rPr>
        <w:lastRenderedPageBreak/>
        <w:t>Таблица 1</w:t>
      </w:r>
      <w:bookmarkStart w:id="3" w:name="P172"/>
      <w:bookmarkEnd w:id="3"/>
    </w:p>
    <w:p w:rsidR="0044090D" w:rsidRPr="00AB07A9" w:rsidRDefault="0044090D" w:rsidP="0044090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AB07A9">
        <w:rPr>
          <w:rFonts w:ascii="Times New Roman" w:hAnsi="Times New Roman" w:cs="Times New Roman"/>
          <w:sz w:val="24"/>
          <w:szCs w:val="24"/>
        </w:rPr>
        <w:t>Целевые показатели муниципальной программы</w:t>
      </w:r>
    </w:p>
    <w:p w:rsidR="0044090D" w:rsidRPr="00AB07A9" w:rsidRDefault="0044090D" w:rsidP="0044090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308" w:type="dxa"/>
        <w:tblInd w:w="2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1"/>
        <w:gridCol w:w="2551"/>
        <w:gridCol w:w="1418"/>
        <w:gridCol w:w="708"/>
        <w:gridCol w:w="709"/>
        <w:gridCol w:w="709"/>
        <w:gridCol w:w="850"/>
        <w:gridCol w:w="851"/>
        <w:gridCol w:w="709"/>
        <w:gridCol w:w="708"/>
        <w:gridCol w:w="850"/>
        <w:gridCol w:w="851"/>
        <w:gridCol w:w="851"/>
        <w:gridCol w:w="850"/>
        <w:gridCol w:w="708"/>
        <w:gridCol w:w="1134"/>
      </w:tblGrid>
      <w:tr w:rsidR="003A0073" w:rsidRPr="00F37370" w:rsidTr="00211B86">
        <w:tc>
          <w:tcPr>
            <w:tcW w:w="851" w:type="dxa"/>
            <w:vMerge w:val="restart"/>
            <w:vAlign w:val="center"/>
          </w:tcPr>
          <w:p w:rsidR="003A0073" w:rsidRPr="00F37370" w:rsidRDefault="003A0073" w:rsidP="00211B86">
            <w:pPr>
              <w:pStyle w:val="ConsPlusNormal"/>
              <w:ind w:right="22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37370">
              <w:rPr>
                <w:rFonts w:ascii="Times New Roman" w:hAnsi="Times New Roman" w:cs="Times New Roman"/>
                <w:sz w:val="18"/>
                <w:szCs w:val="18"/>
              </w:rPr>
              <w:t>№ показателя</w:t>
            </w:r>
          </w:p>
        </w:tc>
        <w:tc>
          <w:tcPr>
            <w:tcW w:w="2551" w:type="dxa"/>
            <w:vMerge w:val="restart"/>
            <w:vAlign w:val="center"/>
          </w:tcPr>
          <w:p w:rsidR="003A0073" w:rsidRPr="00F37370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37370">
              <w:rPr>
                <w:rFonts w:ascii="Times New Roman" w:hAnsi="Times New Roman" w:cs="Times New Roman"/>
                <w:sz w:val="18"/>
                <w:szCs w:val="18"/>
              </w:rPr>
              <w:t>Наименование целевых показателей, ед. измерения</w:t>
            </w:r>
          </w:p>
        </w:tc>
        <w:tc>
          <w:tcPr>
            <w:tcW w:w="1418" w:type="dxa"/>
            <w:vMerge w:val="restart"/>
            <w:vAlign w:val="center"/>
          </w:tcPr>
          <w:p w:rsidR="003A0073" w:rsidRPr="00F37370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37370">
              <w:rPr>
                <w:rFonts w:ascii="Times New Roman" w:hAnsi="Times New Roman" w:cs="Times New Roman"/>
                <w:sz w:val="18"/>
                <w:szCs w:val="18"/>
              </w:rPr>
              <w:t>Базовый показа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F37370">
              <w:rPr>
                <w:rFonts w:ascii="Times New Roman" w:hAnsi="Times New Roman" w:cs="Times New Roman"/>
                <w:sz w:val="18"/>
                <w:szCs w:val="18"/>
              </w:rPr>
              <w:t>тель на начало реализации муниципальной программы</w:t>
            </w:r>
          </w:p>
        </w:tc>
        <w:tc>
          <w:tcPr>
            <w:tcW w:w="9354" w:type="dxa"/>
            <w:gridSpan w:val="12"/>
            <w:vAlign w:val="center"/>
          </w:tcPr>
          <w:p w:rsidR="003A0073" w:rsidRPr="00F37370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37370">
              <w:rPr>
                <w:rFonts w:ascii="Times New Roman" w:hAnsi="Times New Roman" w:cs="Times New Roman"/>
                <w:sz w:val="18"/>
                <w:szCs w:val="18"/>
              </w:rPr>
              <w:t>Значения показателя по годам</w:t>
            </w:r>
          </w:p>
        </w:tc>
        <w:tc>
          <w:tcPr>
            <w:tcW w:w="1134" w:type="dxa"/>
            <w:vMerge w:val="restart"/>
            <w:vAlign w:val="center"/>
          </w:tcPr>
          <w:p w:rsidR="003A0073" w:rsidRPr="00F37370" w:rsidRDefault="003A0073" w:rsidP="00211B86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37370">
              <w:rPr>
                <w:rFonts w:ascii="Times New Roman" w:hAnsi="Times New Roman" w:cs="Times New Roman"/>
                <w:sz w:val="18"/>
                <w:szCs w:val="18"/>
              </w:rPr>
              <w:t>Целевое значение показателя на момент окончания реализации муниципальной программы</w:t>
            </w:r>
          </w:p>
        </w:tc>
      </w:tr>
      <w:tr w:rsidR="003A0073" w:rsidRPr="00F37370" w:rsidTr="00211B86">
        <w:trPr>
          <w:trHeight w:val="547"/>
        </w:trPr>
        <w:tc>
          <w:tcPr>
            <w:tcW w:w="851" w:type="dxa"/>
            <w:vMerge/>
          </w:tcPr>
          <w:p w:rsidR="003A0073" w:rsidRPr="00F37370" w:rsidRDefault="003A0073" w:rsidP="00211B86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51" w:type="dxa"/>
            <w:vMerge/>
          </w:tcPr>
          <w:p w:rsidR="003A0073" w:rsidRPr="00F37370" w:rsidRDefault="003A0073" w:rsidP="00211B86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8" w:type="dxa"/>
            <w:vMerge/>
          </w:tcPr>
          <w:p w:rsidR="003A0073" w:rsidRPr="00F37370" w:rsidRDefault="003A0073" w:rsidP="00211B86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vAlign w:val="center"/>
          </w:tcPr>
          <w:p w:rsidR="003A0073" w:rsidRPr="00F37370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F37370">
              <w:rPr>
                <w:rFonts w:ascii="Times New Roman" w:hAnsi="Times New Roman" w:cs="Times New Roman"/>
                <w:sz w:val="18"/>
                <w:szCs w:val="18"/>
              </w:rPr>
              <w:t>019 г.</w:t>
            </w:r>
          </w:p>
        </w:tc>
        <w:tc>
          <w:tcPr>
            <w:tcW w:w="709" w:type="dxa"/>
            <w:vAlign w:val="center"/>
          </w:tcPr>
          <w:p w:rsidR="003A0073" w:rsidRPr="00F37370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37370">
              <w:rPr>
                <w:rFonts w:ascii="Times New Roman" w:hAnsi="Times New Roman" w:cs="Times New Roman"/>
                <w:sz w:val="18"/>
                <w:szCs w:val="18"/>
              </w:rPr>
              <w:t>2020 г.</w:t>
            </w:r>
          </w:p>
        </w:tc>
        <w:tc>
          <w:tcPr>
            <w:tcW w:w="709" w:type="dxa"/>
            <w:vAlign w:val="center"/>
          </w:tcPr>
          <w:p w:rsidR="003A0073" w:rsidRPr="00F37370" w:rsidRDefault="003A0073" w:rsidP="00211B8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37370">
              <w:rPr>
                <w:rFonts w:ascii="Times New Roman" w:hAnsi="Times New Roman"/>
                <w:sz w:val="18"/>
                <w:szCs w:val="18"/>
              </w:rPr>
              <w:t>2021 г.</w:t>
            </w:r>
          </w:p>
        </w:tc>
        <w:tc>
          <w:tcPr>
            <w:tcW w:w="850" w:type="dxa"/>
            <w:vAlign w:val="center"/>
          </w:tcPr>
          <w:p w:rsidR="003A0073" w:rsidRPr="00F37370" w:rsidRDefault="003A0073" w:rsidP="00211B8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37370">
              <w:rPr>
                <w:rFonts w:ascii="Times New Roman" w:hAnsi="Times New Roman"/>
                <w:sz w:val="18"/>
                <w:szCs w:val="18"/>
              </w:rPr>
              <w:t>2022 г.</w:t>
            </w:r>
          </w:p>
        </w:tc>
        <w:tc>
          <w:tcPr>
            <w:tcW w:w="851" w:type="dxa"/>
            <w:vAlign w:val="center"/>
          </w:tcPr>
          <w:p w:rsidR="003A0073" w:rsidRPr="00F37370" w:rsidRDefault="003A0073" w:rsidP="00211B8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37370">
              <w:rPr>
                <w:rFonts w:ascii="Times New Roman" w:hAnsi="Times New Roman"/>
                <w:sz w:val="18"/>
                <w:szCs w:val="18"/>
              </w:rPr>
              <w:t>2023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F37370">
              <w:rPr>
                <w:rFonts w:ascii="Times New Roman" w:hAnsi="Times New Roman"/>
                <w:sz w:val="18"/>
                <w:szCs w:val="18"/>
              </w:rPr>
              <w:t>г.</w:t>
            </w:r>
          </w:p>
        </w:tc>
        <w:tc>
          <w:tcPr>
            <w:tcW w:w="709" w:type="dxa"/>
            <w:vAlign w:val="center"/>
          </w:tcPr>
          <w:p w:rsidR="003A0073" w:rsidRPr="00F37370" w:rsidRDefault="003A0073" w:rsidP="00211B8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37370">
              <w:rPr>
                <w:rFonts w:ascii="Times New Roman" w:hAnsi="Times New Roman"/>
                <w:sz w:val="18"/>
                <w:szCs w:val="18"/>
              </w:rPr>
              <w:t>2024 г.</w:t>
            </w:r>
          </w:p>
        </w:tc>
        <w:tc>
          <w:tcPr>
            <w:tcW w:w="708" w:type="dxa"/>
            <w:vAlign w:val="center"/>
          </w:tcPr>
          <w:p w:rsidR="003A0073" w:rsidRPr="00F37370" w:rsidRDefault="003A0073" w:rsidP="00211B8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37370">
              <w:rPr>
                <w:rFonts w:ascii="Times New Roman" w:hAnsi="Times New Roman"/>
                <w:sz w:val="18"/>
                <w:szCs w:val="18"/>
              </w:rPr>
              <w:t>2025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F37370">
              <w:rPr>
                <w:rFonts w:ascii="Times New Roman" w:hAnsi="Times New Roman"/>
                <w:sz w:val="18"/>
                <w:szCs w:val="18"/>
              </w:rPr>
              <w:t>г.</w:t>
            </w:r>
          </w:p>
        </w:tc>
        <w:tc>
          <w:tcPr>
            <w:tcW w:w="850" w:type="dxa"/>
            <w:vAlign w:val="center"/>
          </w:tcPr>
          <w:p w:rsidR="003A0073" w:rsidRPr="00F37370" w:rsidRDefault="003A0073" w:rsidP="00211B8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37370">
              <w:rPr>
                <w:rFonts w:ascii="Times New Roman" w:hAnsi="Times New Roman"/>
                <w:sz w:val="18"/>
                <w:szCs w:val="18"/>
              </w:rPr>
              <w:t>2026 г.</w:t>
            </w:r>
          </w:p>
        </w:tc>
        <w:tc>
          <w:tcPr>
            <w:tcW w:w="851" w:type="dxa"/>
            <w:vAlign w:val="center"/>
          </w:tcPr>
          <w:p w:rsidR="003A0073" w:rsidRPr="00F37370" w:rsidRDefault="003A0073" w:rsidP="00211B8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37370">
              <w:rPr>
                <w:rFonts w:ascii="Times New Roman" w:hAnsi="Times New Roman"/>
                <w:sz w:val="18"/>
                <w:szCs w:val="18"/>
              </w:rPr>
              <w:t>2027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F37370">
              <w:rPr>
                <w:rFonts w:ascii="Times New Roman" w:hAnsi="Times New Roman"/>
                <w:sz w:val="18"/>
                <w:szCs w:val="18"/>
              </w:rPr>
              <w:t>г</w:t>
            </w:r>
            <w:r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851" w:type="dxa"/>
            <w:vAlign w:val="center"/>
          </w:tcPr>
          <w:p w:rsidR="003A0073" w:rsidRPr="00F37370" w:rsidRDefault="003A0073" w:rsidP="00211B8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37370">
              <w:rPr>
                <w:rFonts w:ascii="Times New Roman" w:hAnsi="Times New Roman"/>
                <w:sz w:val="18"/>
                <w:szCs w:val="18"/>
              </w:rPr>
              <w:t>2028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F37370">
              <w:rPr>
                <w:rFonts w:ascii="Times New Roman" w:hAnsi="Times New Roman"/>
                <w:sz w:val="18"/>
                <w:szCs w:val="18"/>
              </w:rPr>
              <w:t>г</w:t>
            </w:r>
            <w:r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850" w:type="dxa"/>
            <w:vAlign w:val="center"/>
          </w:tcPr>
          <w:p w:rsidR="003A0073" w:rsidRPr="00F37370" w:rsidRDefault="003A0073" w:rsidP="00211B8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37370">
              <w:rPr>
                <w:rFonts w:ascii="Times New Roman" w:hAnsi="Times New Roman"/>
                <w:sz w:val="18"/>
                <w:szCs w:val="18"/>
              </w:rPr>
              <w:t>2029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F37370">
              <w:rPr>
                <w:rFonts w:ascii="Times New Roman" w:hAnsi="Times New Roman"/>
                <w:sz w:val="18"/>
                <w:szCs w:val="18"/>
              </w:rPr>
              <w:t>г</w:t>
            </w:r>
            <w:r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08" w:type="dxa"/>
            <w:vAlign w:val="center"/>
          </w:tcPr>
          <w:p w:rsidR="003A0073" w:rsidRPr="00F37370" w:rsidRDefault="003A0073" w:rsidP="00211B8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37370">
              <w:rPr>
                <w:rFonts w:ascii="Times New Roman" w:hAnsi="Times New Roman"/>
                <w:sz w:val="18"/>
                <w:szCs w:val="18"/>
              </w:rPr>
              <w:t>2030 г.</w:t>
            </w:r>
          </w:p>
        </w:tc>
        <w:tc>
          <w:tcPr>
            <w:tcW w:w="1134" w:type="dxa"/>
            <w:vMerge/>
          </w:tcPr>
          <w:p w:rsidR="003A0073" w:rsidRPr="00F37370" w:rsidRDefault="003A0073" w:rsidP="00211B86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3A0073" w:rsidRPr="001D2392" w:rsidTr="00211B86">
        <w:trPr>
          <w:trHeight w:val="104"/>
        </w:trPr>
        <w:tc>
          <w:tcPr>
            <w:tcW w:w="851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1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8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08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9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0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51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08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50" w:type="dxa"/>
            <w:vAlign w:val="center"/>
          </w:tcPr>
          <w:p w:rsidR="003A0073" w:rsidRPr="001D2392" w:rsidRDefault="003A0073" w:rsidP="00211B86">
            <w:pPr>
              <w:pStyle w:val="ConsPlusNormal"/>
              <w:ind w:left="-247" w:firstLine="297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851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51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850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708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134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16</w:t>
            </w:r>
          </w:p>
        </w:tc>
      </w:tr>
      <w:tr w:rsidR="003A0073" w:rsidRPr="001D2392" w:rsidTr="00211B86">
        <w:tc>
          <w:tcPr>
            <w:tcW w:w="851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551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Удельный вес незакрепленного недвижимого имущества в общем количестве недвижимого имущества города Покачи, %</w:t>
            </w:r>
          </w:p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(Уни = (Фни / Ни) * 100)</w:t>
            </w:r>
          </w:p>
        </w:tc>
        <w:tc>
          <w:tcPr>
            <w:tcW w:w="1418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13,2</w:t>
            </w:r>
          </w:p>
        </w:tc>
        <w:tc>
          <w:tcPr>
            <w:tcW w:w="708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12,3</w:t>
            </w:r>
          </w:p>
        </w:tc>
        <w:tc>
          <w:tcPr>
            <w:tcW w:w="709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13,76</w:t>
            </w:r>
          </w:p>
        </w:tc>
        <w:tc>
          <w:tcPr>
            <w:tcW w:w="709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Pr="001D2392">
              <w:rPr>
                <w:rFonts w:ascii="Times New Roman" w:hAnsi="Times New Roman" w:cs="Times New Roman"/>
              </w:rPr>
              <w:t>2,64</w:t>
            </w:r>
          </w:p>
        </w:tc>
        <w:tc>
          <w:tcPr>
            <w:tcW w:w="850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10,9</w:t>
            </w:r>
          </w:p>
        </w:tc>
        <w:tc>
          <w:tcPr>
            <w:tcW w:w="851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10,6</w:t>
            </w:r>
          </w:p>
        </w:tc>
        <w:tc>
          <w:tcPr>
            <w:tcW w:w="709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Pr="001D2392">
              <w:rPr>
                <w:rFonts w:ascii="Times New Roman" w:hAnsi="Times New Roman" w:cs="Times New Roman"/>
              </w:rPr>
              <w:t>0,6</w:t>
            </w:r>
          </w:p>
        </w:tc>
        <w:tc>
          <w:tcPr>
            <w:tcW w:w="708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Pr="001D2392">
              <w:rPr>
                <w:rFonts w:ascii="Times New Roman" w:hAnsi="Times New Roman" w:cs="Times New Roman"/>
              </w:rPr>
              <w:t>0,6</w:t>
            </w:r>
          </w:p>
        </w:tc>
        <w:tc>
          <w:tcPr>
            <w:tcW w:w="850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10,5</w:t>
            </w:r>
          </w:p>
        </w:tc>
        <w:tc>
          <w:tcPr>
            <w:tcW w:w="851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10,5</w:t>
            </w:r>
          </w:p>
        </w:tc>
        <w:tc>
          <w:tcPr>
            <w:tcW w:w="851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10,5</w:t>
            </w:r>
          </w:p>
        </w:tc>
        <w:tc>
          <w:tcPr>
            <w:tcW w:w="850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10,5</w:t>
            </w:r>
          </w:p>
        </w:tc>
        <w:tc>
          <w:tcPr>
            <w:tcW w:w="708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10</w:t>
            </w:r>
          </w:p>
        </w:tc>
        <w:tc>
          <w:tcPr>
            <w:tcW w:w="1134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3A0073" w:rsidRPr="001D2392" w:rsidTr="00211B86">
        <w:tc>
          <w:tcPr>
            <w:tcW w:w="851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2551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Фактическое количество незакрепленного недвижимого имущества (за исключением земельных участков) (Фни), ед.</w:t>
            </w:r>
          </w:p>
        </w:tc>
        <w:tc>
          <w:tcPr>
            <w:tcW w:w="1418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129</w:t>
            </w:r>
          </w:p>
        </w:tc>
        <w:tc>
          <w:tcPr>
            <w:tcW w:w="708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120</w:t>
            </w:r>
          </w:p>
        </w:tc>
        <w:tc>
          <w:tcPr>
            <w:tcW w:w="709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119</w:t>
            </w:r>
          </w:p>
        </w:tc>
        <w:tc>
          <w:tcPr>
            <w:tcW w:w="709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110</w:t>
            </w:r>
          </w:p>
        </w:tc>
        <w:tc>
          <w:tcPr>
            <w:tcW w:w="850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96</w:t>
            </w:r>
          </w:p>
        </w:tc>
        <w:tc>
          <w:tcPr>
            <w:tcW w:w="851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96</w:t>
            </w:r>
          </w:p>
        </w:tc>
        <w:tc>
          <w:tcPr>
            <w:tcW w:w="709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96</w:t>
            </w:r>
          </w:p>
        </w:tc>
        <w:tc>
          <w:tcPr>
            <w:tcW w:w="708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96</w:t>
            </w:r>
          </w:p>
        </w:tc>
        <w:tc>
          <w:tcPr>
            <w:tcW w:w="850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96</w:t>
            </w:r>
          </w:p>
        </w:tc>
        <w:tc>
          <w:tcPr>
            <w:tcW w:w="851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96</w:t>
            </w:r>
          </w:p>
        </w:tc>
        <w:tc>
          <w:tcPr>
            <w:tcW w:w="851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96</w:t>
            </w:r>
          </w:p>
        </w:tc>
        <w:tc>
          <w:tcPr>
            <w:tcW w:w="850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96</w:t>
            </w:r>
          </w:p>
        </w:tc>
        <w:tc>
          <w:tcPr>
            <w:tcW w:w="708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91</w:t>
            </w:r>
          </w:p>
        </w:tc>
        <w:tc>
          <w:tcPr>
            <w:tcW w:w="1134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91</w:t>
            </w:r>
          </w:p>
        </w:tc>
      </w:tr>
      <w:tr w:rsidR="003A0073" w:rsidRPr="001D2392" w:rsidTr="00211B86">
        <w:tc>
          <w:tcPr>
            <w:tcW w:w="851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1.2.</w:t>
            </w:r>
          </w:p>
        </w:tc>
        <w:tc>
          <w:tcPr>
            <w:tcW w:w="2551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Общее количество недвижимого имущества (за исключением земельных участков) (Ни), ед.</w:t>
            </w:r>
          </w:p>
        </w:tc>
        <w:tc>
          <w:tcPr>
            <w:tcW w:w="1418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977</w:t>
            </w:r>
          </w:p>
        </w:tc>
        <w:tc>
          <w:tcPr>
            <w:tcW w:w="708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977</w:t>
            </w:r>
          </w:p>
        </w:tc>
        <w:tc>
          <w:tcPr>
            <w:tcW w:w="709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865</w:t>
            </w:r>
          </w:p>
        </w:tc>
        <w:tc>
          <w:tcPr>
            <w:tcW w:w="709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870</w:t>
            </w:r>
          </w:p>
        </w:tc>
        <w:tc>
          <w:tcPr>
            <w:tcW w:w="850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880</w:t>
            </w:r>
          </w:p>
        </w:tc>
        <w:tc>
          <w:tcPr>
            <w:tcW w:w="851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900</w:t>
            </w:r>
          </w:p>
        </w:tc>
        <w:tc>
          <w:tcPr>
            <w:tcW w:w="709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905</w:t>
            </w:r>
          </w:p>
        </w:tc>
        <w:tc>
          <w:tcPr>
            <w:tcW w:w="708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905</w:t>
            </w:r>
          </w:p>
        </w:tc>
        <w:tc>
          <w:tcPr>
            <w:tcW w:w="850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910</w:t>
            </w:r>
          </w:p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910</w:t>
            </w:r>
          </w:p>
        </w:tc>
        <w:tc>
          <w:tcPr>
            <w:tcW w:w="851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910</w:t>
            </w:r>
          </w:p>
        </w:tc>
        <w:tc>
          <w:tcPr>
            <w:tcW w:w="850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910</w:t>
            </w:r>
          </w:p>
        </w:tc>
        <w:tc>
          <w:tcPr>
            <w:tcW w:w="708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910</w:t>
            </w:r>
          </w:p>
        </w:tc>
        <w:tc>
          <w:tcPr>
            <w:tcW w:w="1134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910</w:t>
            </w:r>
          </w:p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A0073" w:rsidRPr="001D2392" w:rsidTr="00211B86">
        <w:trPr>
          <w:trHeight w:val="1877"/>
        </w:trPr>
        <w:tc>
          <w:tcPr>
            <w:tcW w:w="851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lastRenderedPageBreak/>
              <w:t>2.</w:t>
            </w:r>
          </w:p>
        </w:tc>
        <w:tc>
          <w:tcPr>
            <w:tcW w:w="2551" w:type="dxa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Доля исполнения плана по поступлению в бюджет города Покачи администрируемых Комитетом доходов от аренды имущества, составляющего муниципальную казну (за исключением земельных участков), % «1»</w:t>
            </w:r>
          </w:p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(Ипд = (Ад / Пд) * 100)</w:t>
            </w:r>
          </w:p>
        </w:tc>
        <w:tc>
          <w:tcPr>
            <w:tcW w:w="1418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708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709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709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850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851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709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708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850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851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851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850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708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1134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100</w:t>
            </w:r>
          </w:p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  <w:lang w:eastAsia="ru-RU"/>
              </w:rPr>
            </w:pPr>
          </w:p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  <w:lang w:eastAsia="ru-RU"/>
              </w:rPr>
            </w:pPr>
          </w:p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  <w:lang w:eastAsia="ru-RU"/>
              </w:rPr>
            </w:pPr>
          </w:p>
        </w:tc>
      </w:tr>
      <w:tr w:rsidR="003A0073" w:rsidRPr="001D2392" w:rsidTr="00211B86">
        <w:tc>
          <w:tcPr>
            <w:tcW w:w="851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2.1.</w:t>
            </w:r>
          </w:p>
        </w:tc>
        <w:tc>
          <w:tcPr>
            <w:tcW w:w="2551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Поступившие в бюджет администрируемые Комитетом доходы от аренды имущества, составляющего муниципальную казну (за исключением земельных участков)</w:t>
            </w:r>
          </w:p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(Ад), тыс.руб.</w:t>
            </w:r>
          </w:p>
        </w:tc>
        <w:tc>
          <w:tcPr>
            <w:tcW w:w="1418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5885</w:t>
            </w:r>
          </w:p>
        </w:tc>
        <w:tc>
          <w:tcPr>
            <w:tcW w:w="708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3 500</w:t>
            </w:r>
          </w:p>
        </w:tc>
        <w:tc>
          <w:tcPr>
            <w:tcW w:w="709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3 500</w:t>
            </w:r>
          </w:p>
        </w:tc>
        <w:tc>
          <w:tcPr>
            <w:tcW w:w="709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2 900</w:t>
            </w:r>
          </w:p>
        </w:tc>
        <w:tc>
          <w:tcPr>
            <w:tcW w:w="850" w:type="dxa"/>
            <w:vAlign w:val="center"/>
          </w:tcPr>
          <w:p w:rsidR="003A0073" w:rsidRDefault="003A0073" w:rsidP="00211B86">
            <w:pPr>
              <w:jc w:val="center"/>
            </w:pPr>
            <w:r w:rsidRPr="00637C68">
              <w:rPr>
                <w:rFonts w:ascii="Times New Roman" w:hAnsi="Times New Roman"/>
                <w:szCs w:val="20"/>
              </w:rPr>
              <w:t>2 900</w:t>
            </w:r>
          </w:p>
        </w:tc>
        <w:tc>
          <w:tcPr>
            <w:tcW w:w="851" w:type="dxa"/>
            <w:vAlign w:val="center"/>
          </w:tcPr>
          <w:p w:rsidR="003A0073" w:rsidRDefault="003A0073" w:rsidP="00211B86">
            <w:pPr>
              <w:jc w:val="center"/>
            </w:pPr>
            <w:r w:rsidRPr="00637C68">
              <w:rPr>
                <w:rFonts w:ascii="Times New Roman" w:hAnsi="Times New Roman"/>
                <w:szCs w:val="20"/>
              </w:rPr>
              <w:t>2 900</w:t>
            </w:r>
          </w:p>
        </w:tc>
        <w:tc>
          <w:tcPr>
            <w:tcW w:w="709" w:type="dxa"/>
            <w:vAlign w:val="center"/>
          </w:tcPr>
          <w:p w:rsidR="003A0073" w:rsidRDefault="003A0073" w:rsidP="00211B86">
            <w:pPr>
              <w:jc w:val="center"/>
            </w:pPr>
            <w:r w:rsidRPr="00637C68">
              <w:rPr>
                <w:rFonts w:ascii="Times New Roman" w:hAnsi="Times New Roman"/>
                <w:szCs w:val="20"/>
              </w:rPr>
              <w:t>2 900</w:t>
            </w:r>
          </w:p>
        </w:tc>
        <w:tc>
          <w:tcPr>
            <w:tcW w:w="708" w:type="dxa"/>
            <w:vAlign w:val="center"/>
          </w:tcPr>
          <w:p w:rsidR="003A0073" w:rsidRDefault="003A0073" w:rsidP="00211B86">
            <w:pPr>
              <w:jc w:val="center"/>
            </w:pPr>
            <w:r w:rsidRPr="00637C68">
              <w:rPr>
                <w:rFonts w:ascii="Times New Roman" w:hAnsi="Times New Roman"/>
                <w:szCs w:val="20"/>
              </w:rPr>
              <w:t>2 900</w:t>
            </w:r>
          </w:p>
        </w:tc>
        <w:tc>
          <w:tcPr>
            <w:tcW w:w="850" w:type="dxa"/>
            <w:vAlign w:val="center"/>
          </w:tcPr>
          <w:p w:rsidR="003A0073" w:rsidRDefault="003A0073" w:rsidP="00211B86">
            <w:pPr>
              <w:jc w:val="center"/>
            </w:pPr>
            <w:r w:rsidRPr="00637C68">
              <w:rPr>
                <w:rFonts w:ascii="Times New Roman" w:hAnsi="Times New Roman"/>
                <w:szCs w:val="20"/>
              </w:rPr>
              <w:t>2 900</w:t>
            </w:r>
          </w:p>
        </w:tc>
        <w:tc>
          <w:tcPr>
            <w:tcW w:w="851" w:type="dxa"/>
            <w:vAlign w:val="center"/>
          </w:tcPr>
          <w:p w:rsidR="003A0073" w:rsidRDefault="003A0073" w:rsidP="00211B86">
            <w:pPr>
              <w:jc w:val="center"/>
            </w:pPr>
            <w:r w:rsidRPr="00637C68">
              <w:rPr>
                <w:rFonts w:ascii="Times New Roman" w:hAnsi="Times New Roman"/>
                <w:szCs w:val="20"/>
              </w:rPr>
              <w:t>2 900</w:t>
            </w:r>
          </w:p>
        </w:tc>
        <w:tc>
          <w:tcPr>
            <w:tcW w:w="851" w:type="dxa"/>
            <w:vAlign w:val="center"/>
          </w:tcPr>
          <w:p w:rsidR="003A0073" w:rsidRDefault="003A0073" w:rsidP="00211B86">
            <w:pPr>
              <w:jc w:val="center"/>
            </w:pPr>
            <w:r w:rsidRPr="00637C68">
              <w:rPr>
                <w:rFonts w:ascii="Times New Roman" w:hAnsi="Times New Roman"/>
                <w:szCs w:val="20"/>
              </w:rPr>
              <w:t>2 900</w:t>
            </w:r>
          </w:p>
        </w:tc>
        <w:tc>
          <w:tcPr>
            <w:tcW w:w="850" w:type="dxa"/>
            <w:vAlign w:val="center"/>
          </w:tcPr>
          <w:p w:rsidR="003A0073" w:rsidRDefault="003A0073" w:rsidP="00211B86">
            <w:pPr>
              <w:jc w:val="center"/>
            </w:pPr>
            <w:r w:rsidRPr="00637C68">
              <w:rPr>
                <w:rFonts w:ascii="Times New Roman" w:hAnsi="Times New Roman"/>
                <w:szCs w:val="20"/>
              </w:rPr>
              <w:t>2 900</w:t>
            </w:r>
          </w:p>
        </w:tc>
        <w:tc>
          <w:tcPr>
            <w:tcW w:w="708" w:type="dxa"/>
            <w:vAlign w:val="center"/>
          </w:tcPr>
          <w:p w:rsidR="003A0073" w:rsidRDefault="003A0073" w:rsidP="00211B86">
            <w:pPr>
              <w:jc w:val="center"/>
            </w:pPr>
            <w:r w:rsidRPr="00637C68">
              <w:rPr>
                <w:rFonts w:ascii="Times New Roman" w:hAnsi="Times New Roman"/>
                <w:szCs w:val="20"/>
              </w:rPr>
              <w:t>2 900</w:t>
            </w:r>
          </w:p>
        </w:tc>
        <w:tc>
          <w:tcPr>
            <w:tcW w:w="1134" w:type="dxa"/>
            <w:vAlign w:val="center"/>
          </w:tcPr>
          <w:p w:rsidR="003A0073" w:rsidRDefault="003A0073" w:rsidP="00211B86">
            <w:pPr>
              <w:jc w:val="center"/>
            </w:pPr>
            <w:r w:rsidRPr="00637C68">
              <w:rPr>
                <w:rFonts w:ascii="Times New Roman" w:hAnsi="Times New Roman"/>
                <w:szCs w:val="20"/>
              </w:rPr>
              <w:t>2 900</w:t>
            </w:r>
          </w:p>
        </w:tc>
      </w:tr>
      <w:tr w:rsidR="003A0073" w:rsidRPr="001D2392" w:rsidTr="00211B86">
        <w:tc>
          <w:tcPr>
            <w:tcW w:w="851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2.2.</w:t>
            </w:r>
          </w:p>
        </w:tc>
        <w:tc>
          <w:tcPr>
            <w:tcW w:w="2551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Плановый показатель по администрируемым доходам Комитета от аренды имущества, составляющего муниципальную казну (за исключением земельных участков)(Пд), тыс. руб.</w:t>
            </w:r>
          </w:p>
        </w:tc>
        <w:tc>
          <w:tcPr>
            <w:tcW w:w="1418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5885</w:t>
            </w:r>
          </w:p>
        </w:tc>
        <w:tc>
          <w:tcPr>
            <w:tcW w:w="708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3 500</w:t>
            </w:r>
          </w:p>
        </w:tc>
        <w:tc>
          <w:tcPr>
            <w:tcW w:w="709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3 500</w:t>
            </w:r>
          </w:p>
        </w:tc>
        <w:tc>
          <w:tcPr>
            <w:tcW w:w="709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2 900</w:t>
            </w:r>
          </w:p>
        </w:tc>
        <w:tc>
          <w:tcPr>
            <w:tcW w:w="850" w:type="dxa"/>
            <w:vAlign w:val="center"/>
          </w:tcPr>
          <w:p w:rsidR="003A0073" w:rsidRDefault="003A0073" w:rsidP="00211B86">
            <w:pPr>
              <w:jc w:val="center"/>
            </w:pPr>
            <w:r w:rsidRPr="00637C68">
              <w:rPr>
                <w:rFonts w:ascii="Times New Roman" w:hAnsi="Times New Roman"/>
                <w:szCs w:val="20"/>
              </w:rPr>
              <w:t>2 900</w:t>
            </w:r>
          </w:p>
        </w:tc>
        <w:tc>
          <w:tcPr>
            <w:tcW w:w="851" w:type="dxa"/>
            <w:vAlign w:val="center"/>
          </w:tcPr>
          <w:p w:rsidR="003A0073" w:rsidRDefault="003A0073" w:rsidP="00211B86">
            <w:pPr>
              <w:jc w:val="center"/>
            </w:pPr>
            <w:r w:rsidRPr="00637C68">
              <w:rPr>
                <w:rFonts w:ascii="Times New Roman" w:hAnsi="Times New Roman"/>
                <w:szCs w:val="20"/>
              </w:rPr>
              <w:t>2 900</w:t>
            </w:r>
          </w:p>
        </w:tc>
        <w:tc>
          <w:tcPr>
            <w:tcW w:w="709" w:type="dxa"/>
            <w:vAlign w:val="center"/>
          </w:tcPr>
          <w:p w:rsidR="003A0073" w:rsidRDefault="003A0073" w:rsidP="00211B86">
            <w:pPr>
              <w:jc w:val="center"/>
            </w:pPr>
            <w:r w:rsidRPr="00637C68">
              <w:rPr>
                <w:rFonts w:ascii="Times New Roman" w:hAnsi="Times New Roman"/>
                <w:szCs w:val="20"/>
              </w:rPr>
              <w:t>2 900</w:t>
            </w:r>
          </w:p>
        </w:tc>
        <w:tc>
          <w:tcPr>
            <w:tcW w:w="708" w:type="dxa"/>
            <w:vAlign w:val="center"/>
          </w:tcPr>
          <w:p w:rsidR="003A0073" w:rsidRDefault="003A0073" w:rsidP="00211B86">
            <w:pPr>
              <w:jc w:val="center"/>
            </w:pPr>
            <w:r w:rsidRPr="00637C68">
              <w:rPr>
                <w:rFonts w:ascii="Times New Roman" w:hAnsi="Times New Roman"/>
                <w:szCs w:val="20"/>
              </w:rPr>
              <w:t>2 900</w:t>
            </w:r>
          </w:p>
        </w:tc>
        <w:tc>
          <w:tcPr>
            <w:tcW w:w="850" w:type="dxa"/>
            <w:vAlign w:val="center"/>
          </w:tcPr>
          <w:p w:rsidR="003A0073" w:rsidRDefault="003A0073" w:rsidP="00211B86">
            <w:pPr>
              <w:jc w:val="center"/>
            </w:pPr>
            <w:r w:rsidRPr="00637C68">
              <w:rPr>
                <w:rFonts w:ascii="Times New Roman" w:hAnsi="Times New Roman"/>
                <w:szCs w:val="20"/>
              </w:rPr>
              <w:t>2 900</w:t>
            </w:r>
          </w:p>
        </w:tc>
        <w:tc>
          <w:tcPr>
            <w:tcW w:w="851" w:type="dxa"/>
            <w:vAlign w:val="center"/>
          </w:tcPr>
          <w:p w:rsidR="003A0073" w:rsidRDefault="003A0073" w:rsidP="00211B86">
            <w:pPr>
              <w:jc w:val="center"/>
            </w:pPr>
            <w:r w:rsidRPr="00637C68">
              <w:rPr>
                <w:rFonts w:ascii="Times New Roman" w:hAnsi="Times New Roman"/>
                <w:szCs w:val="20"/>
              </w:rPr>
              <w:t>2 900</w:t>
            </w:r>
          </w:p>
        </w:tc>
        <w:tc>
          <w:tcPr>
            <w:tcW w:w="851" w:type="dxa"/>
            <w:vAlign w:val="center"/>
          </w:tcPr>
          <w:p w:rsidR="003A0073" w:rsidRDefault="003A0073" w:rsidP="00211B86">
            <w:pPr>
              <w:jc w:val="center"/>
            </w:pPr>
            <w:r w:rsidRPr="00637C68">
              <w:rPr>
                <w:rFonts w:ascii="Times New Roman" w:hAnsi="Times New Roman"/>
                <w:szCs w:val="20"/>
              </w:rPr>
              <w:t>2 900</w:t>
            </w:r>
          </w:p>
        </w:tc>
        <w:tc>
          <w:tcPr>
            <w:tcW w:w="850" w:type="dxa"/>
            <w:vAlign w:val="center"/>
          </w:tcPr>
          <w:p w:rsidR="003A0073" w:rsidRDefault="003A0073" w:rsidP="00211B86">
            <w:pPr>
              <w:jc w:val="center"/>
            </w:pPr>
            <w:r w:rsidRPr="00637C68">
              <w:rPr>
                <w:rFonts w:ascii="Times New Roman" w:hAnsi="Times New Roman"/>
                <w:szCs w:val="20"/>
              </w:rPr>
              <w:t>2 900</w:t>
            </w:r>
          </w:p>
        </w:tc>
        <w:tc>
          <w:tcPr>
            <w:tcW w:w="708" w:type="dxa"/>
            <w:vAlign w:val="center"/>
          </w:tcPr>
          <w:p w:rsidR="003A0073" w:rsidRDefault="003A0073" w:rsidP="00211B86">
            <w:pPr>
              <w:jc w:val="center"/>
            </w:pPr>
            <w:r w:rsidRPr="00637C68">
              <w:rPr>
                <w:rFonts w:ascii="Times New Roman" w:hAnsi="Times New Roman"/>
                <w:szCs w:val="20"/>
              </w:rPr>
              <w:t>2 900</w:t>
            </w:r>
          </w:p>
        </w:tc>
        <w:tc>
          <w:tcPr>
            <w:tcW w:w="1134" w:type="dxa"/>
            <w:vAlign w:val="center"/>
          </w:tcPr>
          <w:p w:rsidR="003A0073" w:rsidRDefault="003A0073" w:rsidP="00211B86">
            <w:pPr>
              <w:jc w:val="center"/>
            </w:pPr>
            <w:r w:rsidRPr="00637C68">
              <w:rPr>
                <w:rFonts w:ascii="Times New Roman" w:hAnsi="Times New Roman"/>
                <w:szCs w:val="20"/>
              </w:rPr>
              <w:t>2 900</w:t>
            </w:r>
          </w:p>
        </w:tc>
      </w:tr>
      <w:tr w:rsidR="003A0073" w:rsidRPr="001D2392" w:rsidTr="00211B86">
        <w:tc>
          <w:tcPr>
            <w:tcW w:w="851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551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Доля исполнения плана по поступлению в бюджет города Покачи администрируемых Комитетом доходов от аренды земельных участков, % «1»</w:t>
            </w:r>
          </w:p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 xml:space="preserve">(Ипда = (Ада / Пда) * </w:t>
            </w:r>
            <w:r w:rsidRPr="001D2392">
              <w:rPr>
                <w:rFonts w:ascii="Times New Roman" w:hAnsi="Times New Roman" w:cs="Times New Roman"/>
              </w:rPr>
              <w:lastRenderedPageBreak/>
              <w:t>100)</w:t>
            </w:r>
          </w:p>
        </w:tc>
        <w:tc>
          <w:tcPr>
            <w:tcW w:w="1418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lastRenderedPageBreak/>
              <w:t>100</w:t>
            </w:r>
          </w:p>
        </w:tc>
        <w:tc>
          <w:tcPr>
            <w:tcW w:w="708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709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709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850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851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709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708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850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851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851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850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708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1134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</w:tr>
      <w:tr w:rsidR="003A0073" w:rsidRPr="001D2392" w:rsidTr="00211B86">
        <w:tc>
          <w:tcPr>
            <w:tcW w:w="851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lastRenderedPageBreak/>
              <w:t>3.1.</w:t>
            </w:r>
          </w:p>
        </w:tc>
        <w:tc>
          <w:tcPr>
            <w:tcW w:w="2551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Поступившие в бюджет администрируемые Комитетом доходы от аренды земельных участков (Ада), тыс.руб.</w:t>
            </w:r>
          </w:p>
        </w:tc>
        <w:tc>
          <w:tcPr>
            <w:tcW w:w="1418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20100</w:t>
            </w:r>
          </w:p>
        </w:tc>
        <w:tc>
          <w:tcPr>
            <w:tcW w:w="708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22 000</w:t>
            </w:r>
          </w:p>
        </w:tc>
        <w:tc>
          <w:tcPr>
            <w:tcW w:w="709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20100</w:t>
            </w:r>
          </w:p>
        </w:tc>
        <w:tc>
          <w:tcPr>
            <w:tcW w:w="709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21000</w:t>
            </w:r>
          </w:p>
        </w:tc>
        <w:tc>
          <w:tcPr>
            <w:tcW w:w="850" w:type="dxa"/>
            <w:vAlign w:val="center"/>
          </w:tcPr>
          <w:p w:rsidR="003A0073" w:rsidRDefault="003A0073" w:rsidP="00211B86">
            <w:pPr>
              <w:jc w:val="center"/>
            </w:pPr>
            <w:r w:rsidRPr="00DA5BDA">
              <w:rPr>
                <w:rFonts w:ascii="Times New Roman" w:hAnsi="Times New Roman"/>
                <w:szCs w:val="20"/>
              </w:rPr>
              <w:t>21000</w:t>
            </w:r>
          </w:p>
        </w:tc>
        <w:tc>
          <w:tcPr>
            <w:tcW w:w="851" w:type="dxa"/>
            <w:vAlign w:val="center"/>
          </w:tcPr>
          <w:p w:rsidR="003A0073" w:rsidRDefault="003A0073" w:rsidP="00211B86">
            <w:pPr>
              <w:jc w:val="center"/>
            </w:pPr>
            <w:r w:rsidRPr="00DA5BDA">
              <w:rPr>
                <w:rFonts w:ascii="Times New Roman" w:hAnsi="Times New Roman"/>
                <w:szCs w:val="20"/>
              </w:rPr>
              <w:t>21000</w:t>
            </w:r>
          </w:p>
        </w:tc>
        <w:tc>
          <w:tcPr>
            <w:tcW w:w="709" w:type="dxa"/>
            <w:vAlign w:val="center"/>
          </w:tcPr>
          <w:p w:rsidR="003A0073" w:rsidRDefault="003A0073" w:rsidP="00211B86">
            <w:pPr>
              <w:jc w:val="center"/>
            </w:pPr>
            <w:r w:rsidRPr="00DA5BDA">
              <w:rPr>
                <w:rFonts w:ascii="Times New Roman" w:hAnsi="Times New Roman"/>
                <w:szCs w:val="20"/>
              </w:rPr>
              <w:t>21000</w:t>
            </w:r>
          </w:p>
        </w:tc>
        <w:tc>
          <w:tcPr>
            <w:tcW w:w="708" w:type="dxa"/>
            <w:vAlign w:val="center"/>
          </w:tcPr>
          <w:p w:rsidR="003A0073" w:rsidRDefault="003A0073" w:rsidP="00211B86">
            <w:pPr>
              <w:jc w:val="center"/>
            </w:pPr>
            <w:r w:rsidRPr="00DA5BDA">
              <w:rPr>
                <w:rFonts w:ascii="Times New Roman" w:hAnsi="Times New Roman"/>
                <w:szCs w:val="20"/>
              </w:rPr>
              <w:t>21000</w:t>
            </w:r>
          </w:p>
        </w:tc>
        <w:tc>
          <w:tcPr>
            <w:tcW w:w="850" w:type="dxa"/>
            <w:vAlign w:val="center"/>
          </w:tcPr>
          <w:p w:rsidR="003A0073" w:rsidRDefault="003A0073" w:rsidP="00211B86">
            <w:pPr>
              <w:jc w:val="center"/>
            </w:pPr>
            <w:r w:rsidRPr="00DA5BDA">
              <w:rPr>
                <w:rFonts w:ascii="Times New Roman" w:hAnsi="Times New Roman"/>
                <w:szCs w:val="20"/>
              </w:rPr>
              <w:t>21000</w:t>
            </w:r>
          </w:p>
        </w:tc>
        <w:tc>
          <w:tcPr>
            <w:tcW w:w="851" w:type="dxa"/>
            <w:vAlign w:val="center"/>
          </w:tcPr>
          <w:p w:rsidR="003A0073" w:rsidRDefault="003A0073" w:rsidP="00211B86">
            <w:pPr>
              <w:jc w:val="center"/>
            </w:pPr>
            <w:r w:rsidRPr="00DA5BDA">
              <w:rPr>
                <w:rFonts w:ascii="Times New Roman" w:hAnsi="Times New Roman"/>
                <w:szCs w:val="20"/>
              </w:rPr>
              <w:t>21000</w:t>
            </w:r>
          </w:p>
        </w:tc>
        <w:tc>
          <w:tcPr>
            <w:tcW w:w="851" w:type="dxa"/>
            <w:vAlign w:val="center"/>
          </w:tcPr>
          <w:p w:rsidR="003A0073" w:rsidRDefault="003A0073" w:rsidP="00211B86">
            <w:pPr>
              <w:jc w:val="center"/>
            </w:pPr>
            <w:r w:rsidRPr="00DA5BDA">
              <w:rPr>
                <w:rFonts w:ascii="Times New Roman" w:hAnsi="Times New Roman"/>
                <w:szCs w:val="20"/>
              </w:rPr>
              <w:t>21000</w:t>
            </w:r>
          </w:p>
        </w:tc>
        <w:tc>
          <w:tcPr>
            <w:tcW w:w="850" w:type="dxa"/>
            <w:vAlign w:val="center"/>
          </w:tcPr>
          <w:p w:rsidR="003A0073" w:rsidRDefault="003A0073" w:rsidP="00211B86">
            <w:pPr>
              <w:jc w:val="center"/>
            </w:pPr>
            <w:r w:rsidRPr="00DA5BDA">
              <w:rPr>
                <w:rFonts w:ascii="Times New Roman" w:hAnsi="Times New Roman"/>
                <w:szCs w:val="20"/>
              </w:rPr>
              <w:t>21000</w:t>
            </w:r>
          </w:p>
        </w:tc>
        <w:tc>
          <w:tcPr>
            <w:tcW w:w="708" w:type="dxa"/>
            <w:vAlign w:val="center"/>
          </w:tcPr>
          <w:p w:rsidR="003A0073" w:rsidRDefault="003A0073" w:rsidP="00211B86">
            <w:pPr>
              <w:jc w:val="center"/>
            </w:pPr>
            <w:r w:rsidRPr="00DA5BDA">
              <w:rPr>
                <w:rFonts w:ascii="Times New Roman" w:hAnsi="Times New Roman"/>
                <w:szCs w:val="20"/>
              </w:rPr>
              <w:t>21000</w:t>
            </w:r>
          </w:p>
        </w:tc>
        <w:tc>
          <w:tcPr>
            <w:tcW w:w="1134" w:type="dxa"/>
            <w:vAlign w:val="center"/>
          </w:tcPr>
          <w:p w:rsidR="003A0073" w:rsidRDefault="003A0073" w:rsidP="00211B86">
            <w:pPr>
              <w:jc w:val="center"/>
            </w:pPr>
            <w:r w:rsidRPr="00DA5BDA">
              <w:rPr>
                <w:rFonts w:ascii="Times New Roman" w:hAnsi="Times New Roman"/>
                <w:szCs w:val="20"/>
              </w:rPr>
              <w:t>21000</w:t>
            </w:r>
          </w:p>
        </w:tc>
      </w:tr>
      <w:tr w:rsidR="003A0073" w:rsidRPr="001D2392" w:rsidTr="00211B86">
        <w:tc>
          <w:tcPr>
            <w:tcW w:w="851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3.2.</w:t>
            </w:r>
          </w:p>
        </w:tc>
        <w:tc>
          <w:tcPr>
            <w:tcW w:w="2551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Плановый показатель по администрируемым доходам Комитета от аренды земельных участков (Пда), тыс.руб.</w:t>
            </w:r>
          </w:p>
        </w:tc>
        <w:tc>
          <w:tcPr>
            <w:tcW w:w="1418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20100</w:t>
            </w:r>
          </w:p>
        </w:tc>
        <w:tc>
          <w:tcPr>
            <w:tcW w:w="708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22 000</w:t>
            </w:r>
          </w:p>
        </w:tc>
        <w:tc>
          <w:tcPr>
            <w:tcW w:w="709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20100</w:t>
            </w:r>
          </w:p>
        </w:tc>
        <w:tc>
          <w:tcPr>
            <w:tcW w:w="709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21000</w:t>
            </w:r>
          </w:p>
        </w:tc>
        <w:tc>
          <w:tcPr>
            <w:tcW w:w="850" w:type="dxa"/>
            <w:vAlign w:val="center"/>
          </w:tcPr>
          <w:p w:rsidR="003A0073" w:rsidRDefault="003A0073" w:rsidP="00211B86">
            <w:pPr>
              <w:jc w:val="center"/>
            </w:pPr>
            <w:r w:rsidRPr="00DA5BDA">
              <w:rPr>
                <w:rFonts w:ascii="Times New Roman" w:hAnsi="Times New Roman"/>
                <w:szCs w:val="20"/>
              </w:rPr>
              <w:t>21000</w:t>
            </w:r>
          </w:p>
        </w:tc>
        <w:tc>
          <w:tcPr>
            <w:tcW w:w="851" w:type="dxa"/>
            <w:vAlign w:val="center"/>
          </w:tcPr>
          <w:p w:rsidR="003A0073" w:rsidRDefault="003A0073" w:rsidP="00211B86">
            <w:pPr>
              <w:jc w:val="center"/>
            </w:pPr>
            <w:r w:rsidRPr="00DA5BDA">
              <w:rPr>
                <w:rFonts w:ascii="Times New Roman" w:hAnsi="Times New Roman"/>
                <w:szCs w:val="20"/>
              </w:rPr>
              <w:t>21000</w:t>
            </w:r>
          </w:p>
        </w:tc>
        <w:tc>
          <w:tcPr>
            <w:tcW w:w="709" w:type="dxa"/>
            <w:vAlign w:val="center"/>
          </w:tcPr>
          <w:p w:rsidR="003A0073" w:rsidRDefault="003A0073" w:rsidP="00211B86">
            <w:pPr>
              <w:jc w:val="center"/>
            </w:pPr>
            <w:r w:rsidRPr="00DA5BDA">
              <w:rPr>
                <w:rFonts w:ascii="Times New Roman" w:hAnsi="Times New Roman"/>
                <w:szCs w:val="20"/>
              </w:rPr>
              <w:t>21000</w:t>
            </w:r>
          </w:p>
        </w:tc>
        <w:tc>
          <w:tcPr>
            <w:tcW w:w="708" w:type="dxa"/>
            <w:vAlign w:val="center"/>
          </w:tcPr>
          <w:p w:rsidR="003A0073" w:rsidRDefault="003A0073" w:rsidP="00211B86">
            <w:pPr>
              <w:jc w:val="center"/>
            </w:pPr>
            <w:r w:rsidRPr="00DA5BDA">
              <w:rPr>
                <w:rFonts w:ascii="Times New Roman" w:hAnsi="Times New Roman"/>
                <w:szCs w:val="20"/>
              </w:rPr>
              <w:t>21000</w:t>
            </w:r>
          </w:p>
        </w:tc>
        <w:tc>
          <w:tcPr>
            <w:tcW w:w="850" w:type="dxa"/>
            <w:vAlign w:val="center"/>
          </w:tcPr>
          <w:p w:rsidR="003A0073" w:rsidRDefault="003A0073" w:rsidP="00211B86">
            <w:pPr>
              <w:jc w:val="center"/>
            </w:pPr>
            <w:r w:rsidRPr="00DA5BDA">
              <w:rPr>
                <w:rFonts w:ascii="Times New Roman" w:hAnsi="Times New Roman"/>
                <w:szCs w:val="20"/>
              </w:rPr>
              <w:t>21000</w:t>
            </w:r>
          </w:p>
        </w:tc>
        <w:tc>
          <w:tcPr>
            <w:tcW w:w="851" w:type="dxa"/>
            <w:vAlign w:val="center"/>
          </w:tcPr>
          <w:p w:rsidR="003A0073" w:rsidRDefault="003A0073" w:rsidP="00211B86">
            <w:pPr>
              <w:jc w:val="center"/>
            </w:pPr>
            <w:r w:rsidRPr="00DA5BDA">
              <w:rPr>
                <w:rFonts w:ascii="Times New Roman" w:hAnsi="Times New Roman"/>
                <w:szCs w:val="20"/>
              </w:rPr>
              <w:t>21000</w:t>
            </w:r>
          </w:p>
        </w:tc>
        <w:tc>
          <w:tcPr>
            <w:tcW w:w="851" w:type="dxa"/>
            <w:vAlign w:val="center"/>
          </w:tcPr>
          <w:p w:rsidR="003A0073" w:rsidRDefault="003A0073" w:rsidP="00211B86">
            <w:pPr>
              <w:jc w:val="center"/>
            </w:pPr>
            <w:r w:rsidRPr="00DA5BDA">
              <w:rPr>
                <w:rFonts w:ascii="Times New Roman" w:hAnsi="Times New Roman"/>
                <w:szCs w:val="20"/>
              </w:rPr>
              <w:t>21000</w:t>
            </w:r>
          </w:p>
        </w:tc>
        <w:tc>
          <w:tcPr>
            <w:tcW w:w="850" w:type="dxa"/>
            <w:vAlign w:val="center"/>
          </w:tcPr>
          <w:p w:rsidR="003A0073" w:rsidRDefault="003A0073" w:rsidP="00211B86">
            <w:pPr>
              <w:jc w:val="center"/>
            </w:pPr>
            <w:r w:rsidRPr="00DA5BDA">
              <w:rPr>
                <w:rFonts w:ascii="Times New Roman" w:hAnsi="Times New Roman"/>
                <w:szCs w:val="20"/>
              </w:rPr>
              <w:t>21000</w:t>
            </w:r>
          </w:p>
        </w:tc>
        <w:tc>
          <w:tcPr>
            <w:tcW w:w="708" w:type="dxa"/>
            <w:vAlign w:val="center"/>
          </w:tcPr>
          <w:p w:rsidR="003A0073" w:rsidRDefault="003A0073" w:rsidP="00211B86">
            <w:pPr>
              <w:jc w:val="center"/>
            </w:pPr>
            <w:r w:rsidRPr="00DA5BDA">
              <w:rPr>
                <w:rFonts w:ascii="Times New Roman" w:hAnsi="Times New Roman"/>
                <w:szCs w:val="20"/>
              </w:rPr>
              <w:t>21000</w:t>
            </w:r>
          </w:p>
        </w:tc>
        <w:tc>
          <w:tcPr>
            <w:tcW w:w="1134" w:type="dxa"/>
            <w:vAlign w:val="center"/>
          </w:tcPr>
          <w:p w:rsidR="003A0073" w:rsidRDefault="003A0073" w:rsidP="00211B86">
            <w:pPr>
              <w:jc w:val="center"/>
            </w:pPr>
            <w:r w:rsidRPr="00DA5BDA">
              <w:rPr>
                <w:rFonts w:ascii="Times New Roman" w:hAnsi="Times New Roman"/>
                <w:szCs w:val="20"/>
              </w:rPr>
              <w:t>21000</w:t>
            </w:r>
          </w:p>
        </w:tc>
      </w:tr>
      <w:tr w:rsidR="003A0073" w:rsidRPr="001D2392" w:rsidTr="00211B86">
        <w:tc>
          <w:tcPr>
            <w:tcW w:w="851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551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Доля исполнения плана по поступлению в бюджет города Покачи средств от приватизации муниципального имущества, % «1»</w:t>
            </w:r>
          </w:p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(Ипда = (Адпи / Пдпи) * 100)</w:t>
            </w:r>
          </w:p>
        </w:tc>
        <w:tc>
          <w:tcPr>
            <w:tcW w:w="1418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708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709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709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850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851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709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708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850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851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851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850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708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1134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100</w:t>
            </w:r>
          </w:p>
        </w:tc>
      </w:tr>
      <w:tr w:rsidR="003A0073" w:rsidRPr="001D2392" w:rsidTr="00211B86">
        <w:tc>
          <w:tcPr>
            <w:tcW w:w="851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4.1.</w:t>
            </w:r>
          </w:p>
        </w:tc>
        <w:tc>
          <w:tcPr>
            <w:tcW w:w="2551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Поступившие в бюджет средства от приватизации муниципального имущества, администрируемые Комитетом, в том числе средства от продажи акций и иных форм участия в капитале, находящихся в муниципальной собственности города Покачи (Адпи), тыс. руб.</w:t>
            </w:r>
          </w:p>
        </w:tc>
        <w:tc>
          <w:tcPr>
            <w:tcW w:w="1418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1075</w:t>
            </w:r>
          </w:p>
        </w:tc>
        <w:tc>
          <w:tcPr>
            <w:tcW w:w="708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1600</w:t>
            </w:r>
          </w:p>
        </w:tc>
        <w:tc>
          <w:tcPr>
            <w:tcW w:w="709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600</w:t>
            </w:r>
          </w:p>
        </w:tc>
        <w:tc>
          <w:tcPr>
            <w:tcW w:w="709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1400</w:t>
            </w:r>
          </w:p>
        </w:tc>
        <w:tc>
          <w:tcPr>
            <w:tcW w:w="850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1185</w:t>
            </w:r>
          </w:p>
        </w:tc>
        <w:tc>
          <w:tcPr>
            <w:tcW w:w="851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1185</w:t>
            </w:r>
          </w:p>
        </w:tc>
        <w:tc>
          <w:tcPr>
            <w:tcW w:w="709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973</w:t>
            </w:r>
          </w:p>
        </w:tc>
        <w:tc>
          <w:tcPr>
            <w:tcW w:w="708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600</w:t>
            </w:r>
          </w:p>
        </w:tc>
        <w:tc>
          <w:tcPr>
            <w:tcW w:w="850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600</w:t>
            </w:r>
          </w:p>
        </w:tc>
        <w:tc>
          <w:tcPr>
            <w:tcW w:w="851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600</w:t>
            </w:r>
          </w:p>
        </w:tc>
        <w:tc>
          <w:tcPr>
            <w:tcW w:w="851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600</w:t>
            </w:r>
          </w:p>
        </w:tc>
        <w:tc>
          <w:tcPr>
            <w:tcW w:w="850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600</w:t>
            </w:r>
          </w:p>
        </w:tc>
        <w:tc>
          <w:tcPr>
            <w:tcW w:w="708" w:type="dxa"/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600</w:t>
            </w:r>
          </w:p>
        </w:tc>
        <w:tc>
          <w:tcPr>
            <w:tcW w:w="1134" w:type="dxa"/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600</w:t>
            </w:r>
          </w:p>
        </w:tc>
      </w:tr>
      <w:tr w:rsidR="003A0073" w:rsidRPr="001D2392" w:rsidTr="00211B86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4.2.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 xml:space="preserve">Плановый показатель по </w:t>
            </w:r>
            <w:r w:rsidRPr="001D2392">
              <w:rPr>
                <w:rFonts w:ascii="Times New Roman" w:hAnsi="Times New Roman" w:cs="Times New Roman"/>
              </w:rPr>
              <w:lastRenderedPageBreak/>
              <w:t>доходам от приватизации муниципального имущества, в том числе от продажи акций (Пдпи), тыс. руб.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lastRenderedPageBreak/>
              <w:t>1075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1600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600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1185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1185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973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600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600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600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600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600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600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600</w:t>
            </w:r>
          </w:p>
        </w:tc>
      </w:tr>
      <w:tr w:rsidR="003A0073" w:rsidRPr="001D2392" w:rsidTr="00211B86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lastRenderedPageBreak/>
              <w:t>5.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Количество объектов муниципальной собственности,  в которых проведен капитальный/текущий ремонт, объект «2»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</w:t>
            </w:r>
            <w:r>
              <w:rPr>
                <w:rFonts w:ascii="Times New Roman" w:hAnsi="Times New Roman"/>
                <w:szCs w:val="20"/>
              </w:rPr>
              <w:t>4</w:t>
            </w:r>
          </w:p>
        </w:tc>
      </w:tr>
      <w:tr w:rsidR="003A0073" w:rsidRPr="001D2392" w:rsidTr="00211B86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Доля сданных в аренду субъектам малого и среднего предпринимательства, организациям, образующим инфраструктуру поддержки субъектов малого и среднего предпринимательства, недвижимого имущества, включенного в перечень муниципального имущества в общем количестве объектов недвижимого имущества, включенных в указанный перечень % «3»</w:t>
            </w:r>
          </w:p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(Дса = (Фкн / Окн) * 100)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75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75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77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</w:p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80</w:t>
            </w:r>
          </w:p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Default="003A0073" w:rsidP="00211B86">
            <w:pPr>
              <w:jc w:val="center"/>
            </w:pPr>
            <w:r w:rsidRPr="001C502C">
              <w:rPr>
                <w:rFonts w:ascii="Times New Roman" w:hAnsi="Times New Roman"/>
                <w:szCs w:val="20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Default="003A0073" w:rsidP="00211B86">
            <w:pPr>
              <w:jc w:val="center"/>
            </w:pPr>
            <w:r w:rsidRPr="001C502C">
              <w:rPr>
                <w:rFonts w:ascii="Times New Roman" w:hAnsi="Times New Roman"/>
                <w:szCs w:val="20"/>
              </w:rPr>
              <w:t>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Default="003A0073" w:rsidP="00211B86">
            <w:pPr>
              <w:jc w:val="center"/>
            </w:pPr>
            <w:r w:rsidRPr="001C502C">
              <w:rPr>
                <w:rFonts w:ascii="Times New Roman" w:hAnsi="Times New Roman"/>
                <w:szCs w:val="20"/>
              </w:rPr>
              <w:t>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Default="003A0073" w:rsidP="00211B86">
            <w:pPr>
              <w:jc w:val="center"/>
            </w:pPr>
            <w:r w:rsidRPr="001C502C">
              <w:rPr>
                <w:rFonts w:ascii="Times New Roman" w:hAnsi="Times New Roman"/>
                <w:szCs w:val="20"/>
              </w:rPr>
              <w:t>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Default="003A0073" w:rsidP="00211B86">
            <w:pPr>
              <w:jc w:val="center"/>
            </w:pPr>
            <w:r w:rsidRPr="001C502C">
              <w:rPr>
                <w:rFonts w:ascii="Times New Roman" w:hAnsi="Times New Roman"/>
                <w:szCs w:val="20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Default="003A0073" w:rsidP="00211B86">
            <w:pPr>
              <w:jc w:val="center"/>
            </w:pPr>
            <w:r w:rsidRPr="001C502C">
              <w:rPr>
                <w:rFonts w:ascii="Times New Roman" w:hAnsi="Times New Roman"/>
                <w:szCs w:val="20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Default="003A0073" w:rsidP="00211B86">
            <w:pPr>
              <w:jc w:val="center"/>
            </w:pPr>
            <w:r w:rsidRPr="001C502C">
              <w:rPr>
                <w:rFonts w:ascii="Times New Roman" w:hAnsi="Times New Roman"/>
                <w:szCs w:val="20"/>
              </w:rPr>
              <w:t>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Default="003A0073" w:rsidP="00211B86">
            <w:pPr>
              <w:jc w:val="center"/>
            </w:pPr>
            <w:r w:rsidRPr="001C502C">
              <w:rPr>
                <w:rFonts w:ascii="Times New Roman" w:hAnsi="Times New Roman"/>
                <w:szCs w:val="20"/>
              </w:rPr>
              <w:t>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Default="003A0073" w:rsidP="00211B86">
            <w:pPr>
              <w:jc w:val="center"/>
            </w:pPr>
            <w:r w:rsidRPr="001C502C">
              <w:rPr>
                <w:rFonts w:ascii="Times New Roman" w:hAnsi="Times New Roman"/>
                <w:szCs w:val="20"/>
              </w:rPr>
              <w:t>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Default="003A0073" w:rsidP="00211B86">
            <w:pPr>
              <w:jc w:val="center"/>
            </w:pPr>
            <w:r w:rsidRPr="001C502C">
              <w:rPr>
                <w:rFonts w:ascii="Times New Roman" w:hAnsi="Times New Roman"/>
                <w:szCs w:val="20"/>
              </w:rPr>
              <w:t>80</w:t>
            </w:r>
          </w:p>
        </w:tc>
      </w:tr>
      <w:tr w:rsidR="003A0073" w:rsidRPr="001D2392" w:rsidTr="00211B86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6.1.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 xml:space="preserve">Фактическое количество объектов недвижимого имущества, включенных в перечень, переданных в аренду субъектам малого и среднего </w:t>
            </w:r>
            <w:r w:rsidRPr="001D2392">
              <w:rPr>
                <w:rFonts w:ascii="Times New Roman" w:hAnsi="Times New Roman" w:cs="Times New Roman"/>
              </w:rPr>
              <w:lastRenderedPageBreak/>
              <w:t>предпринимательства, организациям, образующим инфраструктуру поддержки субъектов малого и среднего предпринимательства (Фкн), ед.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lastRenderedPageBreak/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12</w:t>
            </w:r>
          </w:p>
        </w:tc>
      </w:tr>
      <w:tr w:rsidR="003A0073" w:rsidRPr="001D2392" w:rsidTr="00211B86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lastRenderedPageBreak/>
              <w:t>6.2.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Общее количество объектов недвижимого имущества, включенных в перечень (Окн), ед.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 xml:space="preserve">8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Default="003A0073" w:rsidP="00211B86">
            <w:pPr>
              <w:jc w:val="center"/>
            </w:pPr>
            <w:r w:rsidRPr="004E2DAE">
              <w:rPr>
                <w:rFonts w:ascii="Times New Roman" w:hAnsi="Times New Roman"/>
                <w:szCs w:val="20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Default="003A0073" w:rsidP="00211B86">
            <w:pPr>
              <w:jc w:val="center"/>
            </w:pPr>
            <w:r w:rsidRPr="004E2DAE">
              <w:rPr>
                <w:rFonts w:ascii="Times New Roman" w:hAnsi="Times New Roman"/>
                <w:szCs w:val="20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Default="003A0073" w:rsidP="00211B86">
            <w:pPr>
              <w:jc w:val="center"/>
            </w:pPr>
            <w:r w:rsidRPr="004E2DAE">
              <w:rPr>
                <w:rFonts w:ascii="Times New Roman" w:hAnsi="Times New Roman"/>
                <w:szCs w:val="20"/>
              </w:rPr>
              <w:t>15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Default="003A0073" w:rsidP="00211B86">
            <w:pPr>
              <w:jc w:val="center"/>
            </w:pPr>
            <w:r w:rsidRPr="004E2DAE">
              <w:rPr>
                <w:rFonts w:ascii="Times New Roman" w:hAnsi="Times New Roman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Default="003A0073" w:rsidP="00211B86">
            <w:pPr>
              <w:jc w:val="center"/>
            </w:pPr>
            <w:r w:rsidRPr="004E2DAE">
              <w:rPr>
                <w:rFonts w:ascii="Times New Roman" w:hAnsi="Times New Roman"/>
                <w:szCs w:val="20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Default="003A0073" w:rsidP="00211B86">
            <w:pPr>
              <w:jc w:val="center"/>
            </w:pPr>
            <w:r w:rsidRPr="004E2DAE">
              <w:rPr>
                <w:rFonts w:ascii="Times New Roman" w:hAnsi="Times New Roman"/>
                <w:szCs w:val="20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Default="003A0073" w:rsidP="00211B86">
            <w:pPr>
              <w:jc w:val="center"/>
            </w:pPr>
            <w:r w:rsidRPr="004E2DAE">
              <w:rPr>
                <w:rFonts w:ascii="Times New Roman" w:hAnsi="Times New Roman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Default="003A0073" w:rsidP="00211B86">
            <w:pPr>
              <w:jc w:val="center"/>
            </w:pPr>
            <w:r w:rsidRPr="004E2DAE">
              <w:rPr>
                <w:rFonts w:ascii="Times New Roman" w:hAnsi="Times New Roman"/>
                <w:szCs w:val="20"/>
              </w:rPr>
              <w:t>15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Default="003A0073" w:rsidP="00211B86">
            <w:pPr>
              <w:jc w:val="center"/>
            </w:pPr>
            <w:r w:rsidRPr="004E2DAE">
              <w:rPr>
                <w:rFonts w:ascii="Times New Roman" w:hAnsi="Times New Roman"/>
                <w:szCs w:val="20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Default="003A0073" w:rsidP="00211B86">
            <w:pPr>
              <w:jc w:val="center"/>
            </w:pPr>
            <w:r w:rsidRPr="004E2DAE">
              <w:rPr>
                <w:rFonts w:ascii="Times New Roman" w:hAnsi="Times New Roman"/>
                <w:szCs w:val="20"/>
              </w:rPr>
              <w:t>15</w:t>
            </w:r>
          </w:p>
        </w:tc>
      </w:tr>
      <w:tr w:rsidR="003A0073" w:rsidRPr="001D2392" w:rsidTr="00211B86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D2392">
              <w:rPr>
                <w:rFonts w:ascii="Times New Roman" w:hAnsi="Times New Roman" w:cs="Times New Roman"/>
              </w:rPr>
              <w:t>Увеличение количества муниципального имущества в перечнях муниципального имущества, предназначенных для передачи в аренду  субъектам малого и среднего предпринимательства, организациям, образующим инфраструктуру поддержки субъектов малого и среднего предпринимательства % «4»</w:t>
            </w:r>
          </w:p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073" w:rsidRPr="001D2392" w:rsidRDefault="003A0073" w:rsidP="00211B86">
            <w:pPr>
              <w:jc w:val="center"/>
              <w:rPr>
                <w:rFonts w:ascii="Times New Roman" w:hAnsi="Times New Roman"/>
                <w:szCs w:val="20"/>
              </w:rPr>
            </w:pPr>
            <w:r w:rsidRPr="001D2392">
              <w:rPr>
                <w:rFonts w:ascii="Times New Roman" w:hAnsi="Times New Roman"/>
                <w:szCs w:val="20"/>
              </w:rPr>
              <w:t>10</w:t>
            </w:r>
          </w:p>
        </w:tc>
      </w:tr>
    </w:tbl>
    <w:p w:rsidR="0044090D" w:rsidRDefault="0044090D" w:rsidP="0044090D">
      <w:pPr>
        <w:ind w:left="142" w:right="-32" w:firstLine="85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«1» Приказ Департамента по управлению государственным имуществом Ханты-Мансийского автономного округа - Югры от 16.09.2019 № 13-Пр-2.</w:t>
      </w:r>
    </w:p>
    <w:p w:rsidR="0044090D" w:rsidRPr="00771C82" w:rsidRDefault="0044090D" w:rsidP="0044090D">
      <w:pPr>
        <w:widowControl/>
        <w:suppressAutoHyphens w:val="0"/>
        <w:autoSpaceDE w:val="0"/>
        <w:autoSpaceDN w:val="0"/>
        <w:adjustRightInd w:val="0"/>
        <w:ind w:left="142" w:right="-32" w:firstLine="851"/>
        <w:jc w:val="both"/>
        <w:rPr>
          <w:rFonts w:ascii="Times New Roman" w:eastAsiaTheme="minorHAnsi" w:hAnsi="Times New Roman"/>
          <w:kern w:val="0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«2» Выполненные работы, согласно муниципальному контракту, заключенному в рамках </w:t>
      </w:r>
      <w:r>
        <w:rPr>
          <w:rFonts w:ascii="Times New Roman" w:eastAsiaTheme="minorHAnsi" w:hAnsi="Times New Roman"/>
          <w:kern w:val="0"/>
          <w:sz w:val="26"/>
          <w:szCs w:val="26"/>
        </w:rPr>
        <w:t>Федерального закона от 05.04.2013 №44-ФЗ «О контрактной системе в сфере закупок товаров, работ, услуг для обеспечения государственных и муниципальных нужд».</w:t>
      </w:r>
    </w:p>
    <w:p w:rsidR="0044090D" w:rsidRDefault="0044090D" w:rsidP="0044090D">
      <w:pPr>
        <w:ind w:left="142" w:right="-32" w:firstLine="85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«3» Решение пятнадцатого заседания Координационного совета представительных органов местного самоуправления муниципальных образований Ханты-Мансийского автономного округа – Югры и Думы Ханты-Мансийского автономного округа – Югры </w:t>
      </w:r>
      <w:r>
        <w:rPr>
          <w:rFonts w:ascii="Times New Roman" w:hAnsi="Times New Roman"/>
          <w:sz w:val="26"/>
          <w:szCs w:val="26"/>
        </w:rPr>
        <w:lastRenderedPageBreak/>
        <w:t>от 30.03.2021.</w:t>
      </w:r>
    </w:p>
    <w:p w:rsidR="0044090D" w:rsidRDefault="0044090D" w:rsidP="0044090D">
      <w:pPr>
        <w:ind w:left="142" w:firstLine="425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  <w:t xml:space="preserve">    «4»</w:t>
      </w:r>
      <w:r w:rsidRPr="00771C82">
        <w:rPr>
          <w:rFonts w:ascii="Times New Roman" w:hAnsi="Times New Roman"/>
          <w:sz w:val="26"/>
          <w:szCs w:val="26"/>
        </w:rPr>
        <w:t xml:space="preserve"> Распоряжение Правительства РФ от 31.01.2017 № 147-р «О целевых моделях упрощения процедур ведения бизнеса и повышения инвестиционной привлекательности субъектов Российской Федерации» (вместе с «Методическими рекомендациями по внедрению в субъектах Российской Федерации целевых моделей упрощения процедур ведения бизнеса и повышения инвестиционной привлекательности субъектов Российской Федерации»)</w:t>
      </w:r>
      <w:r>
        <w:rPr>
          <w:rFonts w:ascii="Times New Roman" w:hAnsi="Times New Roman"/>
          <w:sz w:val="26"/>
          <w:szCs w:val="26"/>
        </w:rPr>
        <w:t>.</w:t>
      </w:r>
    </w:p>
    <w:p w:rsidR="0044090D" w:rsidRPr="00771C82" w:rsidRDefault="0044090D" w:rsidP="0044090D">
      <w:pPr>
        <w:ind w:left="142" w:firstLine="425"/>
        <w:jc w:val="both"/>
        <w:rPr>
          <w:rFonts w:ascii="Times New Roman" w:hAnsi="Times New Roman"/>
          <w:sz w:val="26"/>
          <w:szCs w:val="26"/>
        </w:rPr>
        <w:sectPr w:rsidR="0044090D" w:rsidRPr="00771C82" w:rsidSect="005711D3">
          <w:pgSz w:w="16837" w:h="11905" w:orient="landscape"/>
          <w:pgMar w:top="1276" w:right="284" w:bottom="567" w:left="1134" w:header="284" w:footer="720" w:gutter="0"/>
          <w:cols w:space="720"/>
          <w:titlePg/>
          <w:docGrid w:linePitch="360"/>
        </w:sectPr>
      </w:pPr>
    </w:p>
    <w:p w:rsidR="0044090D" w:rsidRDefault="0044090D" w:rsidP="0044090D">
      <w:pPr>
        <w:ind w:right="-739"/>
        <w:jc w:val="right"/>
        <w:rPr>
          <w:rFonts w:ascii="Times New Roman" w:eastAsia="Arial" w:hAnsi="Times New Roman"/>
          <w:sz w:val="24"/>
          <w:lang w:eastAsia="ru-RU" w:bidi="ru-RU"/>
        </w:rPr>
      </w:pPr>
      <w:r>
        <w:rPr>
          <w:rFonts w:ascii="Times New Roman" w:eastAsia="Arial" w:hAnsi="Times New Roman"/>
          <w:sz w:val="24"/>
          <w:lang w:eastAsia="ru-RU" w:bidi="ru-RU"/>
        </w:rPr>
        <w:lastRenderedPageBreak/>
        <w:t>Таблица 2</w:t>
      </w:r>
    </w:p>
    <w:p w:rsidR="0044090D" w:rsidRDefault="0044090D" w:rsidP="0044090D">
      <w:pPr>
        <w:jc w:val="center"/>
        <w:rPr>
          <w:rFonts w:ascii="Times New Roman" w:eastAsia="Arial" w:hAnsi="Times New Roman"/>
          <w:sz w:val="24"/>
          <w:lang w:eastAsia="ru-RU" w:bidi="ru-RU"/>
        </w:rPr>
      </w:pPr>
    </w:p>
    <w:p w:rsidR="00055B8C" w:rsidRPr="0052594A" w:rsidRDefault="00055B8C" w:rsidP="00055B8C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Распределение финансовых ресурсов</w:t>
      </w:r>
      <w:r w:rsidRPr="0052594A">
        <w:rPr>
          <w:rFonts w:ascii="Times New Roman" w:hAnsi="Times New Roman" w:cs="Times New Roman"/>
          <w:sz w:val="24"/>
          <w:szCs w:val="24"/>
        </w:rPr>
        <w:t xml:space="preserve"> муниципальной программы</w:t>
      </w:r>
    </w:p>
    <w:p w:rsidR="00055B8C" w:rsidRPr="0052594A" w:rsidRDefault="00055B8C" w:rsidP="00055B8C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15735" w:type="dxa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5"/>
        <w:gridCol w:w="851"/>
        <w:gridCol w:w="770"/>
        <w:gridCol w:w="789"/>
        <w:gridCol w:w="992"/>
        <w:gridCol w:w="993"/>
        <w:gridCol w:w="992"/>
        <w:gridCol w:w="992"/>
        <w:gridCol w:w="992"/>
        <w:gridCol w:w="993"/>
        <w:gridCol w:w="992"/>
        <w:gridCol w:w="992"/>
        <w:gridCol w:w="992"/>
        <w:gridCol w:w="992"/>
        <w:gridCol w:w="993"/>
        <w:gridCol w:w="993"/>
        <w:gridCol w:w="992"/>
      </w:tblGrid>
      <w:tr w:rsidR="00FC5E92" w:rsidRPr="00BE1799" w:rsidTr="00FC5E92">
        <w:tc>
          <w:tcPr>
            <w:tcW w:w="425" w:type="dxa"/>
            <w:vMerge w:val="restart"/>
          </w:tcPr>
          <w:p w:rsidR="00FC5E92" w:rsidRPr="00BE1799" w:rsidRDefault="00FC5E92" w:rsidP="00082A03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Номер основного мероприятия</w:t>
            </w:r>
          </w:p>
        </w:tc>
        <w:tc>
          <w:tcPr>
            <w:tcW w:w="851" w:type="dxa"/>
            <w:vMerge w:val="restart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Основные мероприятия муниципальной программы (их связь с целевыми показателями муниципальной программы)</w:t>
            </w:r>
          </w:p>
        </w:tc>
        <w:tc>
          <w:tcPr>
            <w:tcW w:w="770" w:type="dxa"/>
            <w:vMerge w:val="restart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Ответственный исполнитель/соисполнитель</w:t>
            </w:r>
          </w:p>
        </w:tc>
        <w:tc>
          <w:tcPr>
            <w:tcW w:w="789" w:type="dxa"/>
            <w:vMerge w:val="restart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12900" w:type="dxa"/>
            <w:gridSpan w:val="13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Финансовые затраты на реализацию (рублей)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  <w:vMerge/>
          </w:tcPr>
          <w:p w:rsidR="00FC5E92" w:rsidRPr="00BE1799" w:rsidRDefault="00FC5E92" w:rsidP="00082A0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1908" w:type="dxa"/>
            <w:gridSpan w:val="12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  <w:vMerge/>
          </w:tcPr>
          <w:p w:rsidR="00FC5E92" w:rsidRPr="00BE1799" w:rsidRDefault="00FC5E92" w:rsidP="00082A0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</w:tcPr>
          <w:p w:rsidR="00FC5E92" w:rsidRPr="00BE1799" w:rsidRDefault="00FC5E92" w:rsidP="00082A0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3" w:type="dxa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2019 г.</w:t>
            </w:r>
          </w:p>
        </w:tc>
        <w:tc>
          <w:tcPr>
            <w:tcW w:w="992" w:type="dxa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2020г.</w:t>
            </w:r>
          </w:p>
        </w:tc>
        <w:tc>
          <w:tcPr>
            <w:tcW w:w="992" w:type="dxa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2021 г.</w:t>
            </w:r>
          </w:p>
        </w:tc>
        <w:tc>
          <w:tcPr>
            <w:tcW w:w="992" w:type="dxa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2022 г.</w:t>
            </w:r>
          </w:p>
        </w:tc>
        <w:tc>
          <w:tcPr>
            <w:tcW w:w="993" w:type="dxa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2023г.</w:t>
            </w:r>
          </w:p>
        </w:tc>
        <w:tc>
          <w:tcPr>
            <w:tcW w:w="992" w:type="dxa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2024г.</w:t>
            </w:r>
          </w:p>
        </w:tc>
        <w:tc>
          <w:tcPr>
            <w:tcW w:w="992" w:type="dxa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2025г.</w:t>
            </w:r>
          </w:p>
        </w:tc>
        <w:tc>
          <w:tcPr>
            <w:tcW w:w="992" w:type="dxa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2026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г</w:t>
            </w: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992" w:type="dxa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2027г.</w:t>
            </w:r>
          </w:p>
        </w:tc>
        <w:tc>
          <w:tcPr>
            <w:tcW w:w="993" w:type="dxa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2028г.</w:t>
            </w:r>
          </w:p>
        </w:tc>
        <w:tc>
          <w:tcPr>
            <w:tcW w:w="993" w:type="dxa"/>
          </w:tcPr>
          <w:p w:rsidR="00FC5E92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2029г.</w:t>
            </w:r>
          </w:p>
        </w:tc>
        <w:tc>
          <w:tcPr>
            <w:tcW w:w="992" w:type="dxa"/>
          </w:tcPr>
          <w:p w:rsidR="00FC5E92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2030г.</w:t>
            </w:r>
          </w:p>
        </w:tc>
      </w:tr>
      <w:tr w:rsidR="00FC5E92" w:rsidRPr="00BE1799" w:rsidTr="00FC5E92">
        <w:trPr>
          <w:trHeight w:val="393"/>
        </w:trPr>
        <w:tc>
          <w:tcPr>
            <w:tcW w:w="425" w:type="dxa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851" w:type="dxa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770" w:type="dxa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993" w:type="dxa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992" w:type="dxa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992" w:type="dxa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992" w:type="dxa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993" w:type="dxa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992" w:type="dxa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992" w:type="dxa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992" w:type="dxa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992" w:type="dxa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993" w:type="dxa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993" w:type="dxa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992" w:type="dxa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</w:t>
            </w:r>
          </w:p>
        </w:tc>
      </w:tr>
      <w:tr w:rsidR="00FC5E92" w:rsidRPr="00BE1799" w:rsidTr="00FC5E92">
        <w:tc>
          <w:tcPr>
            <w:tcW w:w="425" w:type="dxa"/>
            <w:vMerge w:val="restart"/>
          </w:tcPr>
          <w:p w:rsidR="00FC5E92" w:rsidRPr="00BE179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851" w:type="dxa"/>
            <w:vMerge w:val="restart"/>
          </w:tcPr>
          <w:p w:rsidR="00FC5E92" w:rsidRPr="00BE1799" w:rsidRDefault="00FC5E92" w:rsidP="00082A03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Управление объектами муниципального имущества и земельными участками, государственная собственность на которые 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е разграничена (</w:t>
            </w: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1-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Pr="00D21292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770" w:type="dxa"/>
            <w:vMerge w:val="restart"/>
          </w:tcPr>
          <w:p w:rsidR="00FC5E92" w:rsidRPr="00BE1799" w:rsidRDefault="00FC5E92" w:rsidP="00082A03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Комитет</w:t>
            </w: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2 026 373,97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1 073 569,18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388 448,80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318 939,43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245 416,56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2 026 373,97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1 073 569,18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388 448,80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318 939,43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245 416,56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E566A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 w:val="restart"/>
          </w:tcPr>
          <w:p w:rsidR="00FC5E92" w:rsidRPr="00BE1799" w:rsidRDefault="00FC5E92" w:rsidP="00082A03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851" w:type="dxa"/>
            <w:vMerge w:val="restart"/>
          </w:tcPr>
          <w:p w:rsidR="00FC5E92" w:rsidRPr="00BE1799" w:rsidRDefault="00FC5E92" w:rsidP="00082A03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Содержа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ние муниципального имущества (1-7</w:t>
            </w: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770" w:type="dxa"/>
            <w:vMerge w:val="restart"/>
          </w:tcPr>
          <w:p w:rsidR="00FC5E92" w:rsidRPr="00BE1799" w:rsidRDefault="00FC5E92" w:rsidP="00082A03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Комитет</w:t>
            </w: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30 402 279,62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2 764 518,93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2 287 653,98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2 019 337,73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2 016 183,44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12 709 485,54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1 229 300,00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1 229 300,00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1 229 300,00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1 229 300,00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1 229 300,00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1 229 300,00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1 229 300,00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CB3A7D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CB3A7D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CB3A7D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CB3A7D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BE1799">
              <w:rPr>
                <w:rFonts w:ascii="Times New Roman" w:hAnsi="Times New Roman"/>
                <w:sz w:val="16"/>
                <w:szCs w:val="16"/>
              </w:rPr>
              <w:t xml:space="preserve">бюджет автономного </w:t>
            </w:r>
            <w:r w:rsidRPr="00BE1799">
              <w:rPr>
                <w:rFonts w:ascii="Times New Roman" w:hAnsi="Times New Roman"/>
                <w:sz w:val="16"/>
                <w:szCs w:val="16"/>
              </w:rPr>
              <w:lastRenderedPageBreak/>
              <w:t>округа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lastRenderedPageBreak/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CB3A7D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CB3A7D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CB3A7D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CB3A7D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30 402 279,62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2 764 518,93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2 287 653,98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2 019 337,73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2 016 183,44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12 709 485,54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1 229 300,00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1 229 300,00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1 229 300,00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1 229 300,00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1 229 300,00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1 229 300,00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1 229 300,00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095E50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095E50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095E50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095E50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095E50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095E50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095E50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095E50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095E50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095E50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095E50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095E50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 w:val="restart"/>
          </w:tcPr>
          <w:p w:rsidR="00FC5E92" w:rsidRPr="00BE1799" w:rsidRDefault="00FC5E92" w:rsidP="00082A0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E1799">
              <w:rPr>
                <w:rFonts w:ascii="Times New Roman" w:hAnsi="Times New Roman"/>
                <w:sz w:val="16"/>
                <w:szCs w:val="16"/>
              </w:rPr>
              <w:t>3.</w:t>
            </w:r>
          </w:p>
        </w:tc>
        <w:tc>
          <w:tcPr>
            <w:tcW w:w="851" w:type="dxa"/>
            <w:vMerge w:val="restart"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  <w:r w:rsidRPr="00BE1799">
              <w:rPr>
                <w:rFonts w:ascii="Times New Roman" w:hAnsi="Times New Roman"/>
                <w:sz w:val="16"/>
                <w:szCs w:val="16"/>
              </w:rPr>
              <w:t>Капитальный/ текущий ремонт объектов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муниципальной собственности (</w:t>
            </w:r>
            <w:r w:rsidRPr="00BE1799">
              <w:rPr>
                <w:rFonts w:ascii="Times New Roman" w:hAnsi="Times New Roman"/>
                <w:sz w:val="16"/>
                <w:szCs w:val="16"/>
              </w:rPr>
              <w:t>1,2,4,5)</w:t>
            </w:r>
          </w:p>
        </w:tc>
        <w:tc>
          <w:tcPr>
            <w:tcW w:w="770" w:type="dxa"/>
            <w:vMerge w:val="restart"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  <w:r w:rsidRPr="00BE1799">
              <w:rPr>
                <w:rFonts w:ascii="Times New Roman" w:hAnsi="Times New Roman"/>
                <w:sz w:val="16"/>
                <w:szCs w:val="16"/>
              </w:rPr>
              <w:t>Комитет / МКУ «УКС»</w:t>
            </w: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1 314 779,47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286 685,52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684 055,05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344 038,90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1 314 779,47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286 685,52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684 055,05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344 038,90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 w:val="restart"/>
          </w:tcPr>
          <w:p w:rsidR="00FC5E92" w:rsidRPr="00BE1799" w:rsidRDefault="00FC5E92" w:rsidP="00082A0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E1799">
              <w:rPr>
                <w:rFonts w:ascii="Times New Roman" w:hAnsi="Times New Roman"/>
                <w:sz w:val="16"/>
                <w:szCs w:val="16"/>
              </w:rPr>
              <w:t>3.1.</w:t>
            </w:r>
          </w:p>
        </w:tc>
        <w:tc>
          <w:tcPr>
            <w:tcW w:w="851" w:type="dxa"/>
            <w:vMerge w:val="restart"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  <w:r w:rsidRPr="00BE1799">
              <w:rPr>
                <w:rFonts w:ascii="Times New Roman" w:hAnsi="Times New Roman"/>
                <w:sz w:val="16"/>
                <w:szCs w:val="16"/>
              </w:rPr>
              <w:t>Капитальный ремонт нежилых помещений по ул.Ко</w:t>
            </w:r>
            <w:r>
              <w:rPr>
                <w:rFonts w:ascii="Times New Roman" w:hAnsi="Times New Roman"/>
                <w:sz w:val="16"/>
                <w:szCs w:val="16"/>
              </w:rPr>
              <w:t>мсомлльская.д.17 пом. 114-115 (</w:t>
            </w:r>
            <w:r w:rsidRPr="00BE1799">
              <w:rPr>
                <w:rFonts w:ascii="Times New Roman" w:hAnsi="Times New Roman"/>
                <w:sz w:val="16"/>
                <w:szCs w:val="16"/>
              </w:rPr>
              <w:t>1.,2, 4, 5)</w:t>
            </w:r>
          </w:p>
        </w:tc>
        <w:tc>
          <w:tcPr>
            <w:tcW w:w="770" w:type="dxa"/>
            <w:vMerge w:val="restart"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  <w:r w:rsidRPr="00BE1799">
              <w:rPr>
                <w:rFonts w:ascii="Times New Roman" w:hAnsi="Times New Roman"/>
                <w:sz w:val="16"/>
                <w:szCs w:val="16"/>
              </w:rPr>
              <w:t>Комитет / МКУ «УКС»</w:t>
            </w: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 w:val="restart"/>
          </w:tcPr>
          <w:p w:rsidR="00FC5E92" w:rsidRPr="00BE1799" w:rsidRDefault="00FC5E92" w:rsidP="00082A0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E1799">
              <w:rPr>
                <w:rFonts w:ascii="Times New Roman" w:hAnsi="Times New Roman"/>
                <w:sz w:val="16"/>
                <w:szCs w:val="16"/>
              </w:rPr>
              <w:t>3.2.</w:t>
            </w:r>
          </w:p>
        </w:tc>
        <w:tc>
          <w:tcPr>
            <w:tcW w:w="851" w:type="dxa"/>
            <w:vMerge w:val="restart"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  <w:r w:rsidRPr="00BE1799">
              <w:rPr>
                <w:rFonts w:ascii="Times New Roman" w:hAnsi="Times New Roman"/>
                <w:sz w:val="16"/>
                <w:szCs w:val="16"/>
              </w:rPr>
              <w:t>Капиталь</w:t>
            </w:r>
            <w:r w:rsidRPr="00BE1799">
              <w:rPr>
                <w:rFonts w:ascii="Times New Roman" w:hAnsi="Times New Roman"/>
                <w:sz w:val="16"/>
                <w:szCs w:val="16"/>
              </w:rPr>
              <w:lastRenderedPageBreak/>
              <w:t xml:space="preserve">ный  ремонт жилых помещений по </w:t>
            </w:r>
            <w:r>
              <w:rPr>
                <w:rFonts w:ascii="Times New Roman" w:hAnsi="Times New Roman"/>
                <w:sz w:val="16"/>
                <w:szCs w:val="16"/>
              </w:rPr>
              <w:t>ул.Комсомлльская.д.2 кв.38 (</w:t>
            </w:r>
            <w:r w:rsidRPr="00BE1799">
              <w:rPr>
                <w:rFonts w:ascii="Times New Roman" w:hAnsi="Times New Roman"/>
                <w:sz w:val="16"/>
                <w:szCs w:val="16"/>
              </w:rPr>
              <w:t>1.,2,4, 5)</w:t>
            </w:r>
          </w:p>
        </w:tc>
        <w:tc>
          <w:tcPr>
            <w:tcW w:w="770" w:type="dxa"/>
            <w:vMerge w:val="restart"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  <w:r w:rsidRPr="00BE1799">
              <w:rPr>
                <w:rFonts w:ascii="Times New Roman" w:hAnsi="Times New Roman"/>
                <w:sz w:val="16"/>
                <w:szCs w:val="16"/>
              </w:rPr>
              <w:lastRenderedPageBreak/>
              <w:t xml:space="preserve">Комитет </w:t>
            </w:r>
            <w:r w:rsidRPr="00BE1799">
              <w:rPr>
                <w:rFonts w:ascii="Times New Roman" w:hAnsi="Times New Roman"/>
                <w:sz w:val="16"/>
                <w:szCs w:val="16"/>
              </w:rPr>
              <w:lastRenderedPageBreak/>
              <w:t>/ МКУ «УКС»</w:t>
            </w: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всего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  <w:lang w:eastAsia="ru-RU"/>
              </w:rPr>
              <w:t>160 000,00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  <w:lang w:eastAsia="ru-RU"/>
              </w:rPr>
              <w:t>160 000,00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  <w:lang w:eastAsia="ru-RU"/>
              </w:rPr>
              <w:t>160 000,00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  <w:lang w:eastAsia="ru-RU"/>
              </w:rPr>
              <w:t>160 000,00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 w:val="restart"/>
          </w:tcPr>
          <w:p w:rsidR="00FC5E92" w:rsidRPr="00BE1799" w:rsidRDefault="00FC5E92" w:rsidP="00082A0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E1799">
              <w:rPr>
                <w:rFonts w:ascii="Times New Roman" w:hAnsi="Times New Roman"/>
                <w:sz w:val="16"/>
                <w:szCs w:val="16"/>
              </w:rPr>
              <w:t>3.3.</w:t>
            </w:r>
          </w:p>
        </w:tc>
        <w:tc>
          <w:tcPr>
            <w:tcW w:w="851" w:type="dxa"/>
            <w:vMerge w:val="restart"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  <w:r w:rsidRPr="00BE1799">
              <w:rPr>
                <w:rFonts w:ascii="Times New Roman" w:hAnsi="Times New Roman"/>
                <w:sz w:val="16"/>
                <w:szCs w:val="16"/>
              </w:rPr>
              <w:t>Капитальный/текущий  ремонт жилых помещ</w:t>
            </w:r>
            <w:r>
              <w:rPr>
                <w:rFonts w:ascii="Times New Roman" w:hAnsi="Times New Roman"/>
                <w:sz w:val="16"/>
                <w:szCs w:val="16"/>
              </w:rPr>
              <w:t>ений  по ул.Ленина.д.16 кв.1 (</w:t>
            </w:r>
            <w:r w:rsidRPr="00BE1799">
              <w:rPr>
                <w:rFonts w:ascii="Times New Roman" w:hAnsi="Times New Roman"/>
                <w:sz w:val="16"/>
                <w:szCs w:val="16"/>
              </w:rPr>
              <w:t>1.,2,4, 5)</w:t>
            </w:r>
          </w:p>
        </w:tc>
        <w:tc>
          <w:tcPr>
            <w:tcW w:w="770" w:type="dxa"/>
            <w:vMerge w:val="restart"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  <w:r w:rsidRPr="00BE1799">
              <w:rPr>
                <w:rFonts w:ascii="Times New Roman" w:hAnsi="Times New Roman"/>
                <w:sz w:val="16"/>
                <w:szCs w:val="16"/>
              </w:rPr>
              <w:t>Комитет / МКУ «УКС»</w:t>
            </w: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188 737,16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188 737,16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188 737,16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188 737,16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 w:val="restart"/>
          </w:tcPr>
          <w:p w:rsidR="00FC5E92" w:rsidRPr="00BE1799" w:rsidRDefault="00FC5E92" w:rsidP="00082A0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E1799">
              <w:rPr>
                <w:rFonts w:ascii="Times New Roman" w:hAnsi="Times New Roman"/>
                <w:sz w:val="16"/>
                <w:szCs w:val="16"/>
              </w:rPr>
              <w:t>3.4.</w:t>
            </w:r>
          </w:p>
        </w:tc>
        <w:tc>
          <w:tcPr>
            <w:tcW w:w="851" w:type="dxa"/>
            <w:vMerge w:val="restart"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  <w:r w:rsidRPr="00BE1799">
              <w:rPr>
                <w:rFonts w:ascii="Times New Roman" w:hAnsi="Times New Roman"/>
                <w:sz w:val="16"/>
                <w:szCs w:val="16"/>
              </w:rPr>
              <w:t xml:space="preserve">Капитальный/текущий  ремонт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жилого </w:t>
            </w:r>
            <w:r w:rsidRPr="00BE1799">
              <w:rPr>
                <w:rFonts w:ascii="Times New Roman" w:hAnsi="Times New Roman"/>
                <w:sz w:val="16"/>
                <w:szCs w:val="16"/>
              </w:rPr>
              <w:t>помещения по ул.Молодежная.д.8 кв.17 (1.,2,4, 5)</w:t>
            </w:r>
          </w:p>
        </w:tc>
        <w:tc>
          <w:tcPr>
            <w:tcW w:w="770" w:type="dxa"/>
            <w:vMerge w:val="restart"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  <w:r w:rsidRPr="00BE1799">
              <w:rPr>
                <w:rFonts w:ascii="Times New Roman" w:hAnsi="Times New Roman"/>
                <w:sz w:val="16"/>
                <w:szCs w:val="16"/>
              </w:rPr>
              <w:t>Комитет / МКУ «УКС»</w:t>
            </w: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180 017,26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32 620,36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153 396,90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180 017,26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32 620,36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153 396,90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иные источник</w:t>
            </w:r>
            <w:r w:rsidRPr="00BE1799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и финансирования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lastRenderedPageBreak/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 w:val="restart"/>
          </w:tcPr>
          <w:p w:rsidR="00FC5E92" w:rsidRPr="00BE1799" w:rsidRDefault="00FC5E92" w:rsidP="00082A0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E1799">
              <w:rPr>
                <w:rFonts w:ascii="Times New Roman" w:hAnsi="Times New Roman"/>
                <w:sz w:val="16"/>
                <w:szCs w:val="16"/>
              </w:rPr>
              <w:lastRenderedPageBreak/>
              <w:t>3.5.</w:t>
            </w:r>
          </w:p>
        </w:tc>
        <w:tc>
          <w:tcPr>
            <w:tcW w:w="851" w:type="dxa"/>
            <w:vMerge w:val="restart"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  <w:r w:rsidRPr="00BE1799">
              <w:rPr>
                <w:rFonts w:ascii="Times New Roman" w:hAnsi="Times New Roman"/>
                <w:sz w:val="16"/>
                <w:szCs w:val="16"/>
              </w:rPr>
              <w:t>Капитальный/текущий ремонт  жилых помещений по ул.Таежная,д.</w:t>
            </w:r>
            <w:r>
              <w:rPr>
                <w:rFonts w:ascii="Times New Roman" w:hAnsi="Times New Roman"/>
                <w:sz w:val="16"/>
                <w:szCs w:val="16"/>
              </w:rPr>
              <w:t>10 кв.17 (архив) (</w:t>
            </w:r>
            <w:r w:rsidRPr="00BE1799">
              <w:rPr>
                <w:rFonts w:ascii="Times New Roman" w:hAnsi="Times New Roman"/>
                <w:sz w:val="16"/>
                <w:szCs w:val="16"/>
              </w:rPr>
              <w:t xml:space="preserve">1.,2,4, </w:t>
            </w:r>
            <w:r>
              <w:rPr>
                <w:rFonts w:ascii="Times New Roman" w:hAnsi="Times New Roman"/>
                <w:sz w:val="16"/>
                <w:szCs w:val="16"/>
              </w:rPr>
              <w:t>5</w:t>
            </w:r>
            <w:r w:rsidRPr="00BE1799">
              <w:rPr>
                <w:rFonts w:ascii="Times New Roman" w:hAnsi="Times New Roman"/>
                <w:sz w:val="16"/>
                <w:szCs w:val="16"/>
              </w:rPr>
              <w:t>)</w:t>
            </w:r>
          </w:p>
        </w:tc>
        <w:tc>
          <w:tcPr>
            <w:tcW w:w="770" w:type="dxa"/>
            <w:vMerge w:val="restart"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  <w:r w:rsidRPr="00BE1799">
              <w:rPr>
                <w:rFonts w:ascii="Times New Roman" w:hAnsi="Times New Roman"/>
                <w:sz w:val="16"/>
                <w:szCs w:val="16"/>
              </w:rPr>
              <w:t>Комитет / МКУ «УМТО»</w:t>
            </w: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65 328,00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65 328,00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65 328,00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65 328,00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rPr>
          <w:trHeight w:val="1101"/>
        </w:trPr>
        <w:tc>
          <w:tcPr>
            <w:tcW w:w="425" w:type="dxa"/>
            <w:vMerge/>
          </w:tcPr>
          <w:p w:rsidR="00FC5E92" w:rsidRPr="00BE1799" w:rsidRDefault="00FC5E92" w:rsidP="00082A0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 w:val="restart"/>
          </w:tcPr>
          <w:p w:rsidR="00FC5E92" w:rsidRPr="00BE1799" w:rsidRDefault="00FC5E92" w:rsidP="00082A0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3.6.</w:t>
            </w:r>
          </w:p>
        </w:tc>
        <w:tc>
          <w:tcPr>
            <w:tcW w:w="851" w:type="dxa"/>
            <w:vMerge w:val="restart"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  <w:r w:rsidRPr="00BE1799">
              <w:rPr>
                <w:rFonts w:ascii="Times New Roman" w:hAnsi="Times New Roman"/>
                <w:sz w:val="16"/>
                <w:szCs w:val="16"/>
              </w:rPr>
              <w:t>Капитальный/текущий ремонт  жилых помещений по ул.</w:t>
            </w:r>
            <w:r>
              <w:rPr>
                <w:rFonts w:ascii="Times New Roman" w:hAnsi="Times New Roman"/>
                <w:sz w:val="16"/>
                <w:szCs w:val="16"/>
              </w:rPr>
              <w:t>Бакинская,д.11 (</w:t>
            </w:r>
            <w:r w:rsidRPr="00BE1799">
              <w:rPr>
                <w:rFonts w:ascii="Times New Roman" w:hAnsi="Times New Roman"/>
                <w:sz w:val="16"/>
                <w:szCs w:val="16"/>
              </w:rPr>
              <w:t>1.,2,4,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5) </w:t>
            </w:r>
          </w:p>
        </w:tc>
        <w:tc>
          <w:tcPr>
            <w:tcW w:w="770" w:type="dxa"/>
            <w:vMerge w:val="restart"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  <w:r w:rsidRPr="00BE1799">
              <w:rPr>
                <w:rFonts w:ascii="Times New Roman" w:hAnsi="Times New Roman"/>
                <w:sz w:val="16"/>
                <w:szCs w:val="16"/>
              </w:rPr>
              <w:t xml:space="preserve">Комитет / МКУ </w:t>
            </w:r>
            <w:r>
              <w:rPr>
                <w:rFonts w:ascii="Times New Roman" w:hAnsi="Times New Roman"/>
                <w:sz w:val="16"/>
                <w:szCs w:val="16"/>
              </w:rPr>
              <w:t>УКС</w:t>
            </w: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524 055,05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913961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524 055,05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CF4650" w:rsidRDefault="00FC5E92" w:rsidP="00082A03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E85E37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913961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CD13C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CF4650" w:rsidRDefault="00FC5E92" w:rsidP="00082A03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E85E37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913961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CD13C2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CF4650" w:rsidRDefault="00FC5E92" w:rsidP="00082A03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524 055,05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913961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524 055,05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CF4650" w:rsidRDefault="00FC5E92" w:rsidP="00082A03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913961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 w:val="restart"/>
          </w:tcPr>
          <w:p w:rsidR="00FC5E92" w:rsidRPr="00BE1799" w:rsidRDefault="00FC5E92" w:rsidP="00082A0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3.7</w:t>
            </w:r>
          </w:p>
        </w:tc>
        <w:tc>
          <w:tcPr>
            <w:tcW w:w="851" w:type="dxa"/>
            <w:vMerge w:val="restart"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  <w:r w:rsidRPr="00BE1799">
              <w:rPr>
                <w:rFonts w:ascii="Times New Roman" w:hAnsi="Times New Roman"/>
                <w:sz w:val="16"/>
                <w:szCs w:val="16"/>
              </w:rPr>
              <w:t>Капитальный/текущий ремонт  жилых помещений по ул.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Таежная ,д.12 </w:t>
            </w:r>
            <w:r>
              <w:rPr>
                <w:rFonts w:ascii="Times New Roman" w:hAnsi="Times New Roman"/>
                <w:sz w:val="16"/>
                <w:szCs w:val="16"/>
              </w:rPr>
              <w:lastRenderedPageBreak/>
              <w:t>кв.97,98 (</w:t>
            </w:r>
            <w:r w:rsidRPr="00BE1799">
              <w:rPr>
                <w:rFonts w:ascii="Times New Roman" w:hAnsi="Times New Roman"/>
                <w:sz w:val="16"/>
                <w:szCs w:val="16"/>
              </w:rPr>
              <w:t>1.,2,4,</w:t>
            </w:r>
            <w:r>
              <w:rPr>
                <w:rFonts w:ascii="Times New Roman" w:hAnsi="Times New Roman"/>
                <w:sz w:val="16"/>
                <w:szCs w:val="16"/>
              </w:rPr>
              <w:t>5)</w:t>
            </w:r>
          </w:p>
        </w:tc>
        <w:tc>
          <w:tcPr>
            <w:tcW w:w="770" w:type="dxa"/>
            <w:vMerge w:val="restart"/>
          </w:tcPr>
          <w:p w:rsidR="00FC5E92" w:rsidRPr="00CF4650" w:rsidRDefault="00FC5E92" w:rsidP="00082A03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190 642,00</w:t>
            </w:r>
          </w:p>
        </w:tc>
        <w:tc>
          <w:tcPr>
            <w:tcW w:w="993" w:type="dxa"/>
          </w:tcPr>
          <w:p w:rsidR="00FC5E92" w:rsidRPr="00913961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190 642,00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CF4650" w:rsidRDefault="00FC5E92" w:rsidP="00082A03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CF4650" w:rsidRDefault="00FC5E92" w:rsidP="00082A03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 xml:space="preserve">бюджет автономного </w:t>
            </w:r>
            <w:r w:rsidRPr="00BE1799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округа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lastRenderedPageBreak/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CF4650" w:rsidRDefault="00FC5E92" w:rsidP="00082A03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190 642,00</w:t>
            </w:r>
          </w:p>
        </w:tc>
        <w:tc>
          <w:tcPr>
            <w:tcW w:w="993" w:type="dxa"/>
          </w:tcPr>
          <w:p w:rsidR="00FC5E92" w:rsidRPr="00913961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190 642,00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CF4650" w:rsidRDefault="00FC5E92" w:rsidP="00082A03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 w:val="restart"/>
          </w:tcPr>
          <w:p w:rsidR="00FC5E92" w:rsidRPr="00BE1799" w:rsidRDefault="00FC5E92" w:rsidP="00082A03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 w:val="restart"/>
          </w:tcPr>
          <w:p w:rsidR="00FC5E92" w:rsidRPr="00BE1799" w:rsidRDefault="00FC5E92" w:rsidP="00082A03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 xml:space="preserve">Всего  по муниципальной программе </w:t>
            </w:r>
          </w:p>
        </w:tc>
        <w:tc>
          <w:tcPr>
            <w:tcW w:w="770" w:type="dxa"/>
            <w:vMerge w:val="restart"/>
          </w:tcPr>
          <w:p w:rsidR="00FC5E92" w:rsidRPr="00CF4650" w:rsidRDefault="00FC5E92" w:rsidP="00082A03">
            <w:pPr>
              <w:pStyle w:val="ConsPlusNormal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33 743 433,06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4 124 773,63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3 360 157,83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2 682 316,06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2 261 600</w:t>
            </w:r>
            <w:r w:rsidRPr="00C80029">
              <w:rPr>
                <w:rFonts w:ascii="Times New Roman" w:hAnsi="Times New Roman"/>
                <w:sz w:val="14"/>
                <w:szCs w:val="14"/>
              </w:rPr>
              <w:t>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12 709 485,54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7B2E58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7B2E58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7B2E58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7B2E58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7B2E58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7B2E58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7B2E58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C80029">
              <w:rPr>
                <w:rFonts w:ascii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rPr>
          <w:trHeight w:val="993"/>
        </w:trPr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C80029">
              <w:rPr>
                <w:rFonts w:ascii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33 743 433,06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4 124 773,63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3 360 157,83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2 682 316,06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2 261 600</w:t>
            </w:r>
            <w:r w:rsidRPr="00C80029">
              <w:rPr>
                <w:rFonts w:ascii="Times New Roman" w:hAnsi="Times New Roman"/>
                <w:sz w:val="14"/>
                <w:szCs w:val="14"/>
              </w:rPr>
              <w:t>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12 709 485,54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975854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975854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975854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975854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975854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975854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 w:val="restart"/>
          </w:tcPr>
          <w:p w:rsidR="00FC5E92" w:rsidRPr="00BE1799" w:rsidRDefault="00FC5E92" w:rsidP="00082A03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 w:val="restart"/>
          </w:tcPr>
          <w:p w:rsidR="00FC5E92" w:rsidRPr="001D2392" w:rsidRDefault="00FC5E92" w:rsidP="00082A03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  <w:lang w:eastAsia="en-US"/>
              </w:rPr>
            </w:pPr>
            <w:r w:rsidRPr="001D2392">
              <w:rPr>
                <w:rFonts w:ascii="Times New Roman" w:eastAsia="Calibri" w:hAnsi="Times New Roman" w:cs="Times New Roman"/>
                <w:sz w:val="16"/>
                <w:szCs w:val="16"/>
                <w:lang w:eastAsia="en-US"/>
              </w:rPr>
              <w:t>Инвестиции в объекты муниципальной собственности</w:t>
            </w:r>
          </w:p>
        </w:tc>
        <w:tc>
          <w:tcPr>
            <w:tcW w:w="770" w:type="dxa"/>
            <w:vMerge w:val="restart"/>
          </w:tcPr>
          <w:p w:rsidR="00FC5E92" w:rsidRPr="00BE1799" w:rsidRDefault="00FC5E92" w:rsidP="00082A03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 w:val="restart"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 w:val="restart"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 w:val="restart"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 w:val="restart"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 w:val="restart"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  <w:r w:rsidRPr="00BE1799">
              <w:rPr>
                <w:rFonts w:ascii="Times New Roman" w:hAnsi="Times New Roman"/>
                <w:sz w:val="16"/>
                <w:szCs w:val="16"/>
              </w:rPr>
              <w:t>Прочие расходы</w:t>
            </w:r>
          </w:p>
        </w:tc>
        <w:tc>
          <w:tcPr>
            <w:tcW w:w="770" w:type="dxa"/>
            <w:vMerge w:val="restart"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33 743 433,06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4 124 773,63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3 360 157,83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2 682 316,06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2 261 600</w:t>
            </w:r>
            <w:r w:rsidRPr="00C80029">
              <w:rPr>
                <w:rFonts w:ascii="Times New Roman" w:hAnsi="Times New Roman"/>
                <w:sz w:val="14"/>
                <w:szCs w:val="14"/>
              </w:rPr>
              <w:t>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12 709 485,54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7B2E58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7B2E58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7B2E58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7B2E58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7B2E58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7B2E58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7B2E58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C80029">
              <w:rPr>
                <w:rFonts w:ascii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C80029">
              <w:rPr>
                <w:rFonts w:ascii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33 743 433,06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4 124 773,63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3 360 157,83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2 682 316,06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2 261 600</w:t>
            </w:r>
            <w:r w:rsidRPr="00C80029">
              <w:rPr>
                <w:rFonts w:ascii="Times New Roman" w:hAnsi="Times New Roman"/>
                <w:sz w:val="14"/>
                <w:szCs w:val="14"/>
              </w:rPr>
              <w:t>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12 709 485,54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975854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975854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975854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975854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975854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975854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B44837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B44837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B44837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B44837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B44837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B44837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B44837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B44837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B44837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B44837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B44837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B44837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B44837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FC5E92" w:rsidRPr="001D2392" w:rsidRDefault="00FC5E92" w:rsidP="00082A03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  <w:lang w:eastAsia="en-US"/>
              </w:rPr>
            </w:pPr>
            <w:r w:rsidRPr="001D2392">
              <w:rPr>
                <w:rFonts w:ascii="Times New Roman" w:eastAsia="Calibri" w:hAnsi="Times New Roman" w:cs="Times New Roman"/>
                <w:sz w:val="16"/>
                <w:szCs w:val="16"/>
                <w:lang w:eastAsia="en-US"/>
              </w:rPr>
              <w:t>В том числе:</w:t>
            </w:r>
          </w:p>
        </w:tc>
        <w:tc>
          <w:tcPr>
            <w:tcW w:w="770" w:type="dxa"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C80029">
              <w:rPr>
                <w:rFonts w:ascii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 w:val="restart"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 w:val="restart"/>
          </w:tcPr>
          <w:p w:rsidR="00FC5E92" w:rsidRPr="001D2392" w:rsidRDefault="00FC5E92" w:rsidP="00082A03">
            <w:pPr>
              <w:pStyle w:val="ConsPlusNormal"/>
              <w:rPr>
                <w:rFonts w:ascii="Times New Roman" w:eastAsia="Calibri" w:hAnsi="Times New Roman" w:cs="Times New Roman"/>
                <w:sz w:val="16"/>
                <w:szCs w:val="16"/>
                <w:lang w:eastAsia="en-US"/>
              </w:rPr>
            </w:pPr>
            <w:r w:rsidRPr="001D2392">
              <w:rPr>
                <w:rFonts w:ascii="Times New Roman" w:eastAsia="Calibri" w:hAnsi="Times New Roman" w:cs="Times New Roman"/>
                <w:sz w:val="16"/>
                <w:szCs w:val="16"/>
                <w:lang w:eastAsia="en-US"/>
              </w:rPr>
              <w:t>Комитет</w:t>
            </w:r>
          </w:p>
        </w:tc>
        <w:tc>
          <w:tcPr>
            <w:tcW w:w="770" w:type="dxa"/>
            <w:vMerge w:val="restart"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32 428 653,59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3 838 388,11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2 676 102,78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2 338 277,16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2 261 600</w:t>
            </w:r>
            <w:r w:rsidRPr="00C80029">
              <w:rPr>
                <w:rFonts w:ascii="Times New Roman" w:hAnsi="Times New Roman"/>
                <w:sz w:val="14"/>
                <w:szCs w:val="14"/>
              </w:rPr>
              <w:t>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12 709 485,54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7B2E58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7B2E58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7B2E58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7B2E58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7B2E58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7B2E58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7B2E58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C80029">
              <w:rPr>
                <w:rFonts w:ascii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C80029">
              <w:rPr>
                <w:rFonts w:ascii="Times New Roman" w:hAnsi="Times New Roman" w:cs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992" w:type="dxa"/>
          </w:tcPr>
          <w:p w:rsidR="00FC5E92" w:rsidRDefault="00FC5E92" w:rsidP="00082A03">
            <w:r>
              <w:rPr>
                <w:rFonts w:ascii="Times New Roman" w:hAnsi="Times New Roman"/>
                <w:sz w:val="14"/>
                <w:szCs w:val="14"/>
              </w:rPr>
              <w:t>32 428 653,59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3 838 388,11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2 676 102,78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2 338 277,16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2 261 600</w:t>
            </w:r>
            <w:r w:rsidRPr="00C80029">
              <w:rPr>
                <w:rFonts w:ascii="Times New Roman" w:hAnsi="Times New Roman"/>
                <w:sz w:val="14"/>
                <w:szCs w:val="14"/>
              </w:rPr>
              <w:t>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12 709 485,54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975854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975854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975854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975854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975854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975854">
              <w:rPr>
                <w:rFonts w:ascii="Times New Roman" w:hAnsi="Times New Roman"/>
                <w:sz w:val="14"/>
                <w:szCs w:val="14"/>
              </w:rPr>
              <w:t>1 229 300,00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2E5D83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2E5D83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2E5D83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2E5D83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2E5D83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2E5D83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2E5D83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2E5D83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2E5D83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2E5D83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2E5D83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Default="00FC5E92" w:rsidP="00082A03">
            <w:pPr>
              <w:jc w:val="center"/>
            </w:pPr>
            <w:r w:rsidRPr="002E5D83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Default="00FC5E92" w:rsidP="00082A03">
            <w:pPr>
              <w:jc w:val="center"/>
            </w:pPr>
            <w:r w:rsidRPr="002E5D83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 w:val="restart"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 w:val="restart"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  <w:r w:rsidRPr="00BE1799">
              <w:rPr>
                <w:rFonts w:ascii="Times New Roman" w:hAnsi="Times New Roman"/>
                <w:sz w:val="16"/>
                <w:szCs w:val="16"/>
              </w:rPr>
              <w:t>Муниципальное казенное учреждение «Управление капитального строительства»</w:t>
            </w:r>
          </w:p>
        </w:tc>
        <w:tc>
          <w:tcPr>
            <w:tcW w:w="770" w:type="dxa"/>
            <w:vMerge w:val="restart"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1 314 779,47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286 685,52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684 055,05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344 038,90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1 314 779,47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pStyle w:val="ConsPlusNormal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286 685,52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684 055,05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344 038,90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  <w:tr w:rsidR="00FC5E92" w:rsidRPr="00BE1799" w:rsidTr="00FC5E92">
        <w:tc>
          <w:tcPr>
            <w:tcW w:w="425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0" w:type="dxa"/>
            <w:vMerge/>
          </w:tcPr>
          <w:p w:rsidR="00FC5E92" w:rsidRPr="00BE1799" w:rsidRDefault="00FC5E92" w:rsidP="00082A0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89" w:type="dxa"/>
          </w:tcPr>
          <w:p w:rsidR="00FC5E92" w:rsidRPr="00BE1799" w:rsidRDefault="00FC5E92" w:rsidP="00082A03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E1799">
              <w:rPr>
                <w:rFonts w:ascii="Times New Roman" w:hAnsi="Times New Roman" w:cs="Times New Roman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3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  <w:tc>
          <w:tcPr>
            <w:tcW w:w="992" w:type="dxa"/>
          </w:tcPr>
          <w:p w:rsidR="00FC5E92" w:rsidRPr="00C80029" w:rsidRDefault="00FC5E92" w:rsidP="00082A0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C80029">
              <w:rPr>
                <w:rFonts w:ascii="Times New Roman" w:hAnsi="Times New Roman"/>
                <w:sz w:val="14"/>
                <w:szCs w:val="14"/>
              </w:rPr>
              <w:t>0,00</w:t>
            </w:r>
          </w:p>
        </w:tc>
      </w:tr>
    </w:tbl>
    <w:p w:rsidR="00055B8C" w:rsidRDefault="00055B8C" w:rsidP="00055B8C">
      <w:pPr>
        <w:pStyle w:val="ConsPlusNormal"/>
        <w:jc w:val="right"/>
      </w:pPr>
    </w:p>
    <w:p w:rsidR="00055B8C" w:rsidRDefault="00055B8C" w:rsidP="00055B8C">
      <w:pPr>
        <w:rPr>
          <w:lang w:eastAsia="ru-RU" w:bidi="ru-RU"/>
        </w:rPr>
      </w:pPr>
    </w:p>
    <w:p w:rsidR="00055B8C" w:rsidRDefault="00055B8C" w:rsidP="00055B8C">
      <w:pPr>
        <w:rPr>
          <w:lang w:eastAsia="ru-RU" w:bidi="ru-RU"/>
        </w:rPr>
      </w:pPr>
    </w:p>
    <w:p w:rsidR="0044090D" w:rsidRDefault="0044090D" w:rsidP="0044090D">
      <w:pPr>
        <w:pStyle w:val="ConsPlusNormal"/>
        <w:jc w:val="right"/>
      </w:pPr>
    </w:p>
    <w:p w:rsidR="0044090D" w:rsidRPr="009F79DF" w:rsidRDefault="0044090D" w:rsidP="003A0073">
      <w:pPr>
        <w:pStyle w:val="ConsPlusNormal"/>
        <w:pageBreakBefore/>
        <w:tabs>
          <w:tab w:val="left" w:pos="14601"/>
        </w:tabs>
        <w:ind w:right="-28"/>
        <w:jc w:val="right"/>
        <w:outlineLvl w:val="1"/>
        <w:rPr>
          <w:rFonts w:ascii="Times New Roman" w:eastAsia="Lucida Sans Unicode" w:hAnsi="Times New Roman" w:cs="Times New Roman"/>
          <w:kern w:val="1"/>
          <w:sz w:val="24"/>
          <w:szCs w:val="24"/>
          <w:lang w:eastAsia="en-US"/>
        </w:rPr>
      </w:pPr>
      <w:r w:rsidRPr="009F79DF">
        <w:rPr>
          <w:rFonts w:ascii="Times New Roman" w:eastAsia="Lucida Sans Unicode" w:hAnsi="Times New Roman" w:cs="Times New Roman"/>
          <w:kern w:val="1"/>
          <w:sz w:val="24"/>
          <w:szCs w:val="24"/>
          <w:lang w:eastAsia="en-US"/>
        </w:rPr>
        <w:lastRenderedPageBreak/>
        <w:t>Таблица 3</w:t>
      </w:r>
    </w:p>
    <w:p w:rsidR="0044090D" w:rsidRPr="00B62C01" w:rsidRDefault="0044090D" w:rsidP="0044090D">
      <w:pPr>
        <w:pStyle w:val="ConsPlusNormal"/>
        <w:jc w:val="both"/>
        <w:rPr>
          <w:rFonts w:ascii="Times New Roman" w:hAnsi="Times New Roman" w:cs="Times New Roman"/>
        </w:rPr>
      </w:pPr>
    </w:p>
    <w:p w:rsidR="0044090D" w:rsidRPr="00057CB5" w:rsidRDefault="0044090D" w:rsidP="0044090D">
      <w:pPr>
        <w:pStyle w:val="ConsPlusNormal"/>
        <w:jc w:val="right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4090D" w:rsidRPr="00FF1D55" w:rsidRDefault="0044090D" w:rsidP="0044090D">
      <w:pPr>
        <w:pStyle w:val="ConsPlusNormal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FF1D55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Перечень объектов социально-культурного и коммунально-бытового</w:t>
      </w:r>
    </w:p>
    <w:p w:rsidR="0044090D" w:rsidRPr="00FF1D55" w:rsidRDefault="0044090D" w:rsidP="0044090D">
      <w:pPr>
        <w:pStyle w:val="ConsPlusNormal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FF1D55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назначения, масштабные инвестиционные проекты</w:t>
      </w:r>
    </w:p>
    <w:p w:rsidR="0044090D" w:rsidRPr="00057CB5" w:rsidRDefault="0044090D" w:rsidP="0044090D">
      <w:pPr>
        <w:pStyle w:val="ConsPlusNormal"/>
        <w:jc w:val="center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4090D" w:rsidRDefault="0044090D" w:rsidP="0044090D">
      <w:pPr>
        <w:pStyle w:val="ConsPlusTitle"/>
        <w:jc w:val="center"/>
        <w:rPr>
          <w:rFonts w:ascii="Times New Roman" w:hAnsi="Times New Roman" w:cs="Times New Roman"/>
        </w:rPr>
      </w:pPr>
    </w:p>
    <w:tbl>
      <w:tblPr>
        <w:tblpPr w:leftFromText="180" w:rightFromText="180" w:vertAnchor="text" w:horzAnchor="margin" w:tblpXSpec="center" w:tblpY="84"/>
        <w:tblW w:w="1587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89"/>
        <w:gridCol w:w="5263"/>
        <w:gridCol w:w="2817"/>
        <w:gridCol w:w="7007"/>
      </w:tblGrid>
      <w:tr w:rsidR="0044090D" w:rsidRPr="00057CB5" w:rsidTr="00482AFA">
        <w:trPr>
          <w:trHeight w:val="1061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0D" w:rsidRPr="00057CB5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057CB5">
              <w:rPr>
                <w:rFonts w:ascii="Times New Roman" w:hAnsi="Times New Roman"/>
                <w:sz w:val="24"/>
              </w:rPr>
              <w:t>№</w:t>
            </w:r>
          </w:p>
        </w:tc>
        <w:tc>
          <w:tcPr>
            <w:tcW w:w="5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0D" w:rsidRPr="00057CB5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057CB5">
              <w:rPr>
                <w:rFonts w:ascii="Times New Roman" w:hAnsi="Times New Roman"/>
                <w:sz w:val="24"/>
              </w:rPr>
              <w:t xml:space="preserve">Наименование инвестиционного проекта 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0D" w:rsidRPr="00057CB5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057CB5">
              <w:rPr>
                <w:rFonts w:ascii="Times New Roman" w:hAnsi="Times New Roman"/>
                <w:sz w:val="24"/>
              </w:rPr>
              <w:t xml:space="preserve">Объем финансирования инвестиционного проекта </w:t>
            </w:r>
          </w:p>
        </w:tc>
        <w:tc>
          <w:tcPr>
            <w:tcW w:w="7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0D" w:rsidRPr="00057CB5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057CB5">
              <w:rPr>
                <w:rFonts w:ascii="Times New Roman" w:hAnsi="Times New Roman"/>
                <w:sz w:val="24"/>
              </w:rPr>
              <w:t xml:space="preserve">Эффект от реализации инвестиционного проекта (налоговые поступления, количество создаваемых мест в детских дошкольных учреждениях и т.п.) </w:t>
            </w:r>
          </w:p>
        </w:tc>
      </w:tr>
      <w:tr w:rsidR="0044090D" w:rsidRPr="00057CB5" w:rsidTr="00482AFA">
        <w:trPr>
          <w:trHeight w:val="285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0D" w:rsidRPr="00057CB5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057CB5">
              <w:rPr>
                <w:rFonts w:ascii="Times New Roman" w:hAnsi="Times New Roman"/>
                <w:sz w:val="24"/>
              </w:rPr>
              <w:t xml:space="preserve">1 </w:t>
            </w:r>
          </w:p>
        </w:tc>
        <w:tc>
          <w:tcPr>
            <w:tcW w:w="5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0D" w:rsidRPr="00057CB5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057CB5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0D" w:rsidRPr="00057CB5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057CB5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7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0D" w:rsidRPr="00057CB5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057CB5">
              <w:rPr>
                <w:rFonts w:ascii="Times New Roman" w:hAnsi="Times New Roman"/>
                <w:sz w:val="24"/>
              </w:rPr>
              <w:t>4</w:t>
            </w:r>
          </w:p>
        </w:tc>
      </w:tr>
      <w:tr w:rsidR="0044090D" w:rsidRPr="00057CB5" w:rsidTr="00482AFA">
        <w:trPr>
          <w:trHeight w:val="257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0D" w:rsidRPr="00057CB5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057CB5">
              <w:rPr>
                <w:rFonts w:ascii="Times New Roman" w:hAnsi="Times New Roman"/>
                <w:sz w:val="24"/>
              </w:rPr>
              <w:t xml:space="preserve">1 </w:t>
            </w:r>
          </w:p>
        </w:tc>
        <w:tc>
          <w:tcPr>
            <w:tcW w:w="5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0D" w:rsidRPr="00057CB5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0D" w:rsidRPr="00057CB5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0D" w:rsidRPr="00057CB5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</w:tbl>
    <w:p w:rsidR="0044090D" w:rsidRDefault="0044090D" w:rsidP="0044090D">
      <w:pPr>
        <w:pStyle w:val="ConsPlusTitle"/>
        <w:jc w:val="center"/>
        <w:rPr>
          <w:rFonts w:ascii="Times New Roman" w:hAnsi="Times New Roman" w:cs="Times New Roman"/>
        </w:rPr>
      </w:pPr>
    </w:p>
    <w:p w:rsidR="0044090D" w:rsidRDefault="0044090D" w:rsidP="0044090D">
      <w:pPr>
        <w:pStyle w:val="ConsPlusTitle"/>
        <w:jc w:val="center"/>
        <w:rPr>
          <w:rFonts w:ascii="Times New Roman" w:hAnsi="Times New Roman" w:cs="Times New Roman"/>
        </w:rPr>
      </w:pPr>
    </w:p>
    <w:p w:rsidR="0044090D" w:rsidRDefault="0044090D" w:rsidP="0044090D">
      <w:pPr>
        <w:pStyle w:val="ConsPlusTitle"/>
        <w:jc w:val="center"/>
        <w:rPr>
          <w:rFonts w:ascii="Times New Roman" w:hAnsi="Times New Roman" w:cs="Times New Roman"/>
        </w:rPr>
      </w:pPr>
    </w:p>
    <w:p w:rsidR="0044090D" w:rsidRDefault="0044090D" w:rsidP="0044090D">
      <w:pPr>
        <w:pStyle w:val="ConsPlusTitle"/>
        <w:jc w:val="center"/>
        <w:rPr>
          <w:rFonts w:ascii="Times New Roman" w:hAnsi="Times New Roman" w:cs="Times New Roman"/>
        </w:rPr>
      </w:pPr>
    </w:p>
    <w:p w:rsidR="0044090D" w:rsidRDefault="0044090D" w:rsidP="0044090D">
      <w:pPr>
        <w:pStyle w:val="ConsPlusTitle"/>
        <w:jc w:val="center"/>
        <w:rPr>
          <w:rFonts w:ascii="Times New Roman" w:hAnsi="Times New Roman" w:cs="Times New Roman"/>
        </w:rPr>
      </w:pPr>
    </w:p>
    <w:p w:rsidR="0044090D" w:rsidRDefault="0044090D" w:rsidP="0044090D">
      <w:pPr>
        <w:pStyle w:val="ConsPlusTitle"/>
        <w:jc w:val="center"/>
        <w:rPr>
          <w:rFonts w:ascii="Times New Roman" w:hAnsi="Times New Roman" w:cs="Times New Roman"/>
        </w:rPr>
      </w:pPr>
    </w:p>
    <w:p w:rsidR="0044090D" w:rsidRDefault="0044090D" w:rsidP="0044090D">
      <w:pPr>
        <w:pStyle w:val="ConsPlusTitle"/>
        <w:jc w:val="center"/>
        <w:rPr>
          <w:rFonts w:ascii="Times New Roman" w:hAnsi="Times New Roman" w:cs="Times New Roman"/>
        </w:rPr>
      </w:pPr>
    </w:p>
    <w:p w:rsidR="0044090D" w:rsidRDefault="0044090D" w:rsidP="0044090D">
      <w:pPr>
        <w:pStyle w:val="ConsPlusTitle"/>
        <w:jc w:val="center"/>
        <w:rPr>
          <w:rFonts w:ascii="Times New Roman" w:hAnsi="Times New Roman" w:cs="Times New Roman"/>
        </w:rPr>
      </w:pPr>
    </w:p>
    <w:p w:rsidR="0044090D" w:rsidRDefault="0044090D" w:rsidP="0044090D">
      <w:pPr>
        <w:pStyle w:val="ConsPlusTitle"/>
        <w:jc w:val="center"/>
        <w:rPr>
          <w:rFonts w:ascii="Times New Roman" w:hAnsi="Times New Roman" w:cs="Times New Roman"/>
        </w:rPr>
      </w:pPr>
    </w:p>
    <w:p w:rsidR="0044090D" w:rsidRPr="00057CB5" w:rsidRDefault="0044090D" w:rsidP="0044090D">
      <w:pPr>
        <w:autoSpaceDE w:val="0"/>
        <w:autoSpaceDN w:val="0"/>
        <w:adjustRightInd w:val="0"/>
        <w:ind w:right="-739"/>
        <w:jc w:val="right"/>
        <w:rPr>
          <w:rFonts w:ascii="Times New Roman" w:hAnsi="Times New Roman"/>
          <w:sz w:val="24"/>
        </w:rPr>
      </w:pPr>
      <w:r w:rsidRPr="00057CB5">
        <w:rPr>
          <w:rFonts w:ascii="Times New Roman" w:hAnsi="Times New Roman"/>
          <w:sz w:val="24"/>
        </w:rPr>
        <w:t>Таблица 4</w:t>
      </w:r>
    </w:p>
    <w:p w:rsidR="0044090D" w:rsidRPr="006F2736" w:rsidRDefault="0044090D" w:rsidP="0044090D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4"/>
        </w:rPr>
      </w:pPr>
      <w:r w:rsidRPr="006F2736">
        <w:rPr>
          <w:rFonts w:ascii="Times New Roman" w:hAnsi="Times New Roman"/>
          <w:b/>
          <w:sz w:val="24"/>
        </w:rPr>
        <w:t>Мероприятия, реализуемые на принципах проектного управления,</w:t>
      </w:r>
    </w:p>
    <w:p w:rsidR="0044090D" w:rsidRPr="006F2736" w:rsidRDefault="0044090D" w:rsidP="0044090D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4"/>
        </w:rPr>
      </w:pPr>
      <w:r w:rsidRPr="006F2736">
        <w:rPr>
          <w:rFonts w:ascii="Times New Roman" w:hAnsi="Times New Roman"/>
          <w:b/>
          <w:sz w:val="24"/>
        </w:rPr>
        <w:t>направленные, в том числе на исполнение национальных</w:t>
      </w:r>
    </w:p>
    <w:p w:rsidR="0044090D" w:rsidRPr="006F2736" w:rsidRDefault="0044090D" w:rsidP="0044090D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4"/>
        </w:rPr>
      </w:pPr>
      <w:r w:rsidRPr="006F2736">
        <w:rPr>
          <w:rFonts w:ascii="Times New Roman" w:hAnsi="Times New Roman"/>
          <w:b/>
          <w:sz w:val="24"/>
        </w:rPr>
        <w:t>и федеральных проектов (программ) Российской Федерации</w:t>
      </w:r>
    </w:p>
    <w:p w:rsidR="0044090D" w:rsidRPr="006F2736" w:rsidRDefault="0044090D" w:rsidP="0044090D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4"/>
        </w:rPr>
      </w:pPr>
    </w:p>
    <w:tbl>
      <w:tblPr>
        <w:tblW w:w="16018" w:type="dxa"/>
        <w:tblInd w:w="-5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4"/>
        <w:gridCol w:w="2551"/>
        <w:gridCol w:w="2409"/>
        <w:gridCol w:w="2409"/>
        <w:gridCol w:w="1705"/>
        <w:gridCol w:w="850"/>
        <w:gridCol w:w="1276"/>
        <w:gridCol w:w="709"/>
        <w:gridCol w:w="136"/>
        <w:gridCol w:w="572"/>
        <w:gridCol w:w="137"/>
        <w:gridCol w:w="572"/>
        <w:gridCol w:w="137"/>
        <w:gridCol w:w="572"/>
        <w:gridCol w:w="137"/>
        <w:gridCol w:w="572"/>
        <w:gridCol w:w="136"/>
        <w:gridCol w:w="714"/>
      </w:tblGrid>
      <w:tr w:rsidR="0044090D" w:rsidRPr="00057CB5" w:rsidTr="00482AFA">
        <w:tc>
          <w:tcPr>
            <w:tcW w:w="424" w:type="dxa"/>
            <w:vMerge w:val="restart"/>
          </w:tcPr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sz w:val="24"/>
                <w:lang w:eastAsia="ru-RU"/>
              </w:rPr>
              <w:t>№ п/п</w:t>
            </w:r>
          </w:p>
        </w:tc>
        <w:tc>
          <w:tcPr>
            <w:tcW w:w="2551" w:type="dxa"/>
            <w:vMerge w:val="restart"/>
          </w:tcPr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sz w:val="24"/>
                <w:lang w:eastAsia="ru-RU"/>
              </w:rPr>
              <w:t>Наименование портфеля проектов, проекта</w:t>
            </w:r>
          </w:p>
        </w:tc>
        <w:tc>
          <w:tcPr>
            <w:tcW w:w="2409" w:type="dxa"/>
            <w:vMerge w:val="restart"/>
          </w:tcPr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sz w:val="24"/>
                <w:lang w:eastAsia="ru-RU"/>
              </w:rPr>
              <w:t>Наименование проекта или мероприятия</w:t>
            </w:r>
          </w:p>
        </w:tc>
        <w:tc>
          <w:tcPr>
            <w:tcW w:w="2409" w:type="dxa"/>
            <w:vMerge w:val="restart"/>
          </w:tcPr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sz w:val="24"/>
                <w:lang w:eastAsia="ru-RU"/>
              </w:rPr>
              <w:t>Номер основного мероприятия</w:t>
            </w:r>
          </w:p>
        </w:tc>
        <w:tc>
          <w:tcPr>
            <w:tcW w:w="1705" w:type="dxa"/>
            <w:vMerge w:val="restart"/>
          </w:tcPr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sz w:val="24"/>
                <w:lang w:eastAsia="ru-RU"/>
              </w:rPr>
              <w:t>Цели</w:t>
            </w:r>
          </w:p>
        </w:tc>
        <w:tc>
          <w:tcPr>
            <w:tcW w:w="850" w:type="dxa"/>
            <w:vMerge w:val="restart"/>
          </w:tcPr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sz w:val="24"/>
                <w:lang w:eastAsia="ru-RU"/>
              </w:rPr>
              <w:t>Срок реализации</w:t>
            </w:r>
          </w:p>
        </w:tc>
        <w:tc>
          <w:tcPr>
            <w:tcW w:w="1276" w:type="dxa"/>
            <w:vMerge w:val="restart"/>
          </w:tcPr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sz w:val="24"/>
                <w:lang w:eastAsia="ru-RU"/>
              </w:rPr>
              <w:t>Источники финансирования</w:t>
            </w:r>
          </w:p>
        </w:tc>
        <w:tc>
          <w:tcPr>
            <w:tcW w:w="3680" w:type="dxa"/>
            <w:gridSpan w:val="10"/>
            <w:tcBorders>
              <w:right w:val="nil"/>
            </w:tcBorders>
          </w:tcPr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sz w:val="24"/>
                <w:lang w:eastAsia="ru-RU"/>
              </w:rPr>
              <w:t>Параметры финансового обеспечения (рублей)</w:t>
            </w:r>
          </w:p>
        </w:tc>
        <w:tc>
          <w:tcPr>
            <w:tcW w:w="714" w:type="dxa"/>
            <w:tcBorders>
              <w:left w:val="nil"/>
            </w:tcBorders>
            <w:shd w:val="clear" w:color="auto" w:fill="auto"/>
          </w:tcPr>
          <w:p w:rsidR="0044090D" w:rsidRPr="00057CB5" w:rsidRDefault="0044090D" w:rsidP="00482AFA">
            <w:pPr>
              <w:widowControl/>
              <w:suppressAutoHyphens w:val="0"/>
              <w:spacing w:after="200" w:line="276" w:lineRule="auto"/>
            </w:pPr>
          </w:p>
        </w:tc>
      </w:tr>
      <w:tr w:rsidR="0044090D" w:rsidRPr="00057CB5" w:rsidTr="00482AFA">
        <w:trPr>
          <w:trHeight w:val="334"/>
        </w:trPr>
        <w:tc>
          <w:tcPr>
            <w:tcW w:w="424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551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409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409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705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850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276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709" w:type="dxa"/>
          </w:tcPr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lang w:eastAsia="ru-RU"/>
              </w:rPr>
              <w:t>всего</w:t>
            </w:r>
          </w:p>
        </w:tc>
        <w:tc>
          <w:tcPr>
            <w:tcW w:w="708" w:type="dxa"/>
            <w:gridSpan w:val="2"/>
          </w:tcPr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lang w:eastAsia="ru-RU"/>
              </w:rPr>
              <w:t>2</w:t>
            </w:r>
            <w:r>
              <w:rPr>
                <w:rFonts w:ascii="Times New Roman" w:eastAsia="Times New Roman" w:hAnsi="Times New Roman"/>
                <w:lang w:eastAsia="ru-RU"/>
              </w:rPr>
              <w:t>019</w:t>
            </w:r>
            <w:r w:rsidRPr="00057CB5">
              <w:rPr>
                <w:rFonts w:ascii="Times New Roman" w:eastAsia="Times New Roman" w:hAnsi="Times New Roman"/>
                <w:lang w:eastAsia="ru-RU"/>
              </w:rPr>
              <w:t>г.</w:t>
            </w:r>
          </w:p>
        </w:tc>
        <w:tc>
          <w:tcPr>
            <w:tcW w:w="709" w:type="dxa"/>
            <w:gridSpan w:val="2"/>
          </w:tcPr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2020</w:t>
            </w:r>
            <w:r w:rsidRPr="00057CB5">
              <w:rPr>
                <w:rFonts w:ascii="Times New Roman" w:eastAsia="Times New Roman" w:hAnsi="Times New Roman"/>
                <w:lang w:eastAsia="ru-RU"/>
              </w:rPr>
              <w:t>г.</w:t>
            </w:r>
          </w:p>
        </w:tc>
        <w:tc>
          <w:tcPr>
            <w:tcW w:w="709" w:type="dxa"/>
            <w:gridSpan w:val="2"/>
          </w:tcPr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2021г.</w:t>
            </w:r>
          </w:p>
        </w:tc>
        <w:tc>
          <w:tcPr>
            <w:tcW w:w="709" w:type="dxa"/>
            <w:gridSpan w:val="2"/>
          </w:tcPr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2022г.</w:t>
            </w:r>
          </w:p>
        </w:tc>
        <w:tc>
          <w:tcPr>
            <w:tcW w:w="850" w:type="dxa"/>
            <w:gridSpan w:val="2"/>
          </w:tcPr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2023-2030гг.</w:t>
            </w:r>
          </w:p>
        </w:tc>
      </w:tr>
      <w:tr w:rsidR="0044090D" w:rsidRPr="00057CB5" w:rsidTr="00482AFA">
        <w:trPr>
          <w:trHeight w:val="238"/>
        </w:trPr>
        <w:tc>
          <w:tcPr>
            <w:tcW w:w="424" w:type="dxa"/>
          </w:tcPr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2551" w:type="dxa"/>
          </w:tcPr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2409" w:type="dxa"/>
          </w:tcPr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  <w:tc>
          <w:tcPr>
            <w:tcW w:w="2409" w:type="dxa"/>
          </w:tcPr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  <w:tc>
          <w:tcPr>
            <w:tcW w:w="1705" w:type="dxa"/>
          </w:tcPr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lang w:eastAsia="ru-RU"/>
              </w:rPr>
              <w:t>5</w:t>
            </w:r>
          </w:p>
        </w:tc>
        <w:tc>
          <w:tcPr>
            <w:tcW w:w="850" w:type="dxa"/>
          </w:tcPr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lang w:eastAsia="ru-RU"/>
              </w:rPr>
              <w:t>6</w:t>
            </w:r>
          </w:p>
        </w:tc>
        <w:tc>
          <w:tcPr>
            <w:tcW w:w="1276" w:type="dxa"/>
          </w:tcPr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lang w:eastAsia="ru-RU"/>
              </w:rPr>
              <w:t>7</w:t>
            </w:r>
          </w:p>
        </w:tc>
        <w:tc>
          <w:tcPr>
            <w:tcW w:w="709" w:type="dxa"/>
          </w:tcPr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lang w:eastAsia="ru-RU"/>
              </w:rPr>
              <w:t>8</w:t>
            </w:r>
          </w:p>
        </w:tc>
        <w:tc>
          <w:tcPr>
            <w:tcW w:w="708" w:type="dxa"/>
            <w:gridSpan w:val="2"/>
          </w:tcPr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lang w:eastAsia="ru-RU"/>
              </w:rPr>
              <w:t>9</w:t>
            </w:r>
          </w:p>
        </w:tc>
        <w:tc>
          <w:tcPr>
            <w:tcW w:w="709" w:type="dxa"/>
            <w:gridSpan w:val="2"/>
          </w:tcPr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709" w:type="dxa"/>
            <w:gridSpan w:val="2"/>
          </w:tcPr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709" w:type="dxa"/>
            <w:gridSpan w:val="2"/>
          </w:tcPr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12</w:t>
            </w:r>
          </w:p>
        </w:tc>
        <w:tc>
          <w:tcPr>
            <w:tcW w:w="850" w:type="dxa"/>
            <w:gridSpan w:val="2"/>
          </w:tcPr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</w:tr>
      <w:tr w:rsidR="0044090D" w:rsidRPr="00057CB5" w:rsidTr="00482AFA">
        <w:tc>
          <w:tcPr>
            <w:tcW w:w="15168" w:type="dxa"/>
            <w:gridSpan w:val="16"/>
            <w:tcBorders>
              <w:right w:val="nil"/>
            </w:tcBorders>
          </w:tcPr>
          <w:p w:rsidR="0044090D" w:rsidRDefault="0044090D" w:rsidP="00482AFA">
            <w:pPr>
              <w:suppressAutoHyphens w:val="0"/>
              <w:autoSpaceDE w:val="0"/>
              <w:autoSpaceDN w:val="0"/>
              <w:ind w:left="221"/>
              <w:outlineLvl w:val="3"/>
              <w:rPr>
                <w:rFonts w:ascii="Times New Roman" w:eastAsia="Times New Roman" w:hAnsi="Times New Roman"/>
                <w:sz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lang w:eastAsia="ru-RU"/>
              </w:rPr>
              <w:t xml:space="preserve">1. </w:t>
            </w:r>
            <w:r w:rsidRPr="00057CB5">
              <w:rPr>
                <w:rFonts w:ascii="Times New Roman" w:eastAsia="Times New Roman" w:hAnsi="Times New Roman"/>
                <w:sz w:val="24"/>
                <w:lang w:eastAsia="ru-RU"/>
              </w:rPr>
              <w:t>Портфели проектов, основанные на национальных и федеральных проектах Российской Федерации,</w:t>
            </w:r>
            <w:r w:rsidRPr="00057CB5">
              <w:rPr>
                <w:rFonts w:ascii="Times New Roman" w:eastAsia="Times New Roman" w:hAnsi="Times New Roman" w:cs="Calibri"/>
                <w:sz w:val="24"/>
                <w:lang w:eastAsia="ru-RU"/>
              </w:rPr>
              <w:t xml:space="preserve"> Портфели проектов Ханты-Мансийского </w:t>
            </w:r>
            <w:r w:rsidRPr="00057CB5">
              <w:rPr>
                <w:rFonts w:ascii="Times New Roman" w:eastAsia="Times New Roman" w:hAnsi="Times New Roman" w:cs="Calibri"/>
                <w:sz w:val="24"/>
                <w:lang w:eastAsia="ru-RU"/>
              </w:rPr>
              <w:lastRenderedPageBreak/>
              <w:t>автономного округа – Югры</w:t>
            </w:r>
            <w:r w:rsidRPr="00057CB5">
              <w:rPr>
                <w:rFonts w:ascii="Times New Roman" w:eastAsia="Times New Roman" w:hAnsi="Times New Roman"/>
                <w:sz w:val="24"/>
                <w:lang w:eastAsia="ru-RU"/>
              </w:rPr>
              <w:t xml:space="preserve"> (указывается перечень портфелей проектов, не основанных на национальных и федеральных проектах Российской Федерации),</w:t>
            </w:r>
            <w:r>
              <w:rPr>
                <w:rFonts w:ascii="Times New Roman" w:eastAsia="Times New Roman" w:hAnsi="Times New Roman"/>
                <w:sz w:val="24"/>
                <w:lang w:eastAsia="ru-RU"/>
              </w:rPr>
              <w:t xml:space="preserve"> </w:t>
            </w:r>
            <w:r w:rsidRPr="00057CB5">
              <w:rPr>
                <w:rFonts w:ascii="Times New Roman" w:eastAsia="Times New Roman" w:hAnsi="Times New Roman"/>
                <w:sz w:val="24"/>
                <w:lang w:eastAsia="ru-RU"/>
              </w:rPr>
              <w:t>Проекты Ханты-Мансийского автономного округа – Югры (указываются проекты, не включенные в состав портфелей проектов Ханты-Мансийского автономного округа – Югры).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</w:tcPr>
          <w:p w:rsidR="0044090D" w:rsidRPr="00057CB5" w:rsidRDefault="0044090D" w:rsidP="00482AFA">
            <w:pPr>
              <w:widowControl/>
              <w:suppressAutoHyphens w:val="0"/>
              <w:spacing w:after="200" w:line="276" w:lineRule="auto"/>
            </w:pPr>
          </w:p>
        </w:tc>
      </w:tr>
      <w:tr w:rsidR="0044090D" w:rsidRPr="00057CB5" w:rsidTr="00482AFA">
        <w:tc>
          <w:tcPr>
            <w:tcW w:w="424" w:type="dxa"/>
            <w:vMerge w:val="restart"/>
          </w:tcPr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sz w:val="24"/>
                <w:lang w:eastAsia="ru-RU"/>
              </w:rPr>
              <w:lastRenderedPageBreak/>
              <w:t>1</w:t>
            </w:r>
          </w:p>
        </w:tc>
        <w:tc>
          <w:tcPr>
            <w:tcW w:w="2551" w:type="dxa"/>
            <w:vMerge w:val="restart"/>
          </w:tcPr>
          <w:p w:rsidR="0044090D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sz w:val="24"/>
                <w:lang w:eastAsia="ru-RU"/>
              </w:rPr>
              <w:t>Портфель проектов</w:t>
            </w:r>
          </w:p>
          <w:p w:rsidR="0044090D" w:rsidRDefault="0044090D" w:rsidP="00482AFA">
            <w:pPr>
              <w:autoSpaceDE w:val="0"/>
              <w:autoSpaceDN w:val="0"/>
              <w:jc w:val="center"/>
            </w:pPr>
          </w:p>
          <w:p w:rsidR="0044090D" w:rsidRPr="00BE22B8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BE22B8">
              <w:rPr>
                <w:rFonts w:ascii="Times New Roman" w:hAnsi="Times New Roman"/>
                <w:sz w:val="24"/>
              </w:rPr>
              <w:t>«Малое и среднее предпринимательство и поддержка индивидуальной предпринимательской инициативы»</w:t>
            </w:r>
          </w:p>
        </w:tc>
        <w:tc>
          <w:tcPr>
            <w:tcW w:w="2409" w:type="dxa"/>
            <w:vMerge w:val="restart"/>
          </w:tcPr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color w:val="000000" w:themeColor="text1"/>
                <w:sz w:val="24"/>
                <w:lang w:eastAsia="ru-RU"/>
              </w:rPr>
              <w:t>Проект 1</w:t>
            </w:r>
          </w:p>
          <w:p w:rsidR="0044090D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color w:val="000000" w:themeColor="text1"/>
                <w:sz w:val="24"/>
                <w:lang w:eastAsia="ru-RU"/>
              </w:rPr>
              <w:t>(</w:t>
            </w:r>
            <w:r>
              <w:rPr>
                <w:rFonts w:ascii="Times New Roman" w:eastAsia="Times New Roman" w:hAnsi="Times New Roman"/>
                <w:color w:val="000000" w:themeColor="text1"/>
                <w:sz w:val="24"/>
                <w:lang w:eastAsia="ru-RU"/>
              </w:rPr>
              <w:t>6,7 Таблицы 1 программы)</w:t>
            </w:r>
          </w:p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lang w:eastAsia="ru-RU"/>
              </w:rPr>
            </w:pPr>
          </w:p>
        </w:tc>
        <w:tc>
          <w:tcPr>
            <w:tcW w:w="2409" w:type="dxa"/>
            <w:vMerge w:val="restart"/>
          </w:tcPr>
          <w:p w:rsidR="0044090D" w:rsidRPr="00BE22B8" w:rsidRDefault="0044090D" w:rsidP="00482AFA">
            <w:pPr>
              <w:autoSpaceDE w:val="0"/>
              <w:autoSpaceDN w:val="0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lang w:eastAsia="ru-RU"/>
              </w:rPr>
              <w:t xml:space="preserve">Организация оказания имущественной поддержки субъектам малого и среднего предпринимательства </w:t>
            </w:r>
          </w:p>
        </w:tc>
        <w:tc>
          <w:tcPr>
            <w:tcW w:w="1705" w:type="dxa"/>
            <w:vMerge w:val="restart"/>
          </w:tcPr>
          <w:p w:rsidR="0044090D" w:rsidRPr="00057CB5" w:rsidRDefault="0044090D" w:rsidP="00482AFA">
            <w:pPr>
              <w:autoSpaceDE w:val="0"/>
              <w:autoSpaceDN w:val="0"/>
              <w:rPr>
                <w:rFonts w:ascii="Times New Roman" w:eastAsia="Times New Roman" w:hAnsi="Times New Roman"/>
                <w:sz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lang w:eastAsia="ru-RU"/>
              </w:rPr>
              <w:t>Развитие системы мер поддержки малого и среднего предпринимательства в Ханты - Мансийском автономном округе - Югре</w:t>
            </w:r>
          </w:p>
        </w:tc>
        <w:tc>
          <w:tcPr>
            <w:tcW w:w="850" w:type="dxa"/>
            <w:vMerge w:val="restart"/>
          </w:tcPr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44090D" w:rsidRPr="00057CB5" w:rsidRDefault="0044090D" w:rsidP="00482AFA">
            <w:pPr>
              <w:autoSpaceDE w:val="0"/>
              <w:autoSpaceDN w:val="0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sz w:val="24"/>
                <w:lang w:eastAsia="ru-RU"/>
              </w:rPr>
              <w:t>всего</w:t>
            </w:r>
          </w:p>
        </w:tc>
        <w:tc>
          <w:tcPr>
            <w:tcW w:w="845" w:type="dxa"/>
            <w:gridSpan w:val="2"/>
          </w:tcPr>
          <w:p w:rsidR="0044090D" w:rsidRPr="00057CB5" w:rsidRDefault="0044090D" w:rsidP="00482AFA">
            <w:pPr>
              <w:autoSpaceDE w:val="0"/>
              <w:autoSpaceDN w:val="0"/>
              <w:rPr>
                <w:rFonts w:ascii="Times New Roman" w:eastAsia="Times New Roman" w:hAnsi="Times New Roman"/>
                <w:sz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7F3C7C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7F3C7C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7F3C7C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572" w:type="dxa"/>
          </w:tcPr>
          <w:p w:rsidR="0044090D" w:rsidRDefault="0044090D" w:rsidP="00482AFA">
            <w:r w:rsidRPr="007F3C7C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850" w:type="dxa"/>
            <w:gridSpan w:val="2"/>
          </w:tcPr>
          <w:p w:rsidR="0044090D" w:rsidRDefault="0044090D" w:rsidP="00482AFA">
            <w:r w:rsidRPr="007F3C7C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</w:tr>
      <w:tr w:rsidR="0044090D" w:rsidRPr="00057CB5" w:rsidTr="00482AFA">
        <w:tc>
          <w:tcPr>
            <w:tcW w:w="424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551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409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409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705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850" w:type="dxa"/>
            <w:vMerge/>
          </w:tcPr>
          <w:p w:rsidR="0044090D" w:rsidRPr="00057CB5" w:rsidRDefault="0044090D" w:rsidP="00482AF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6" w:type="dxa"/>
          </w:tcPr>
          <w:p w:rsidR="0044090D" w:rsidRPr="00057CB5" w:rsidRDefault="0044090D" w:rsidP="00482AFA">
            <w:pPr>
              <w:autoSpaceDE w:val="0"/>
              <w:autoSpaceDN w:val="0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sz w:val="24"/>
                <w:lang w:eastAsia="ru-RU"/>
              </w:rPr>
              <w:t>федеральный бюджет</w:t>
            </w:r>
          </w:p>
        </w:tc>
        <w:tc>
          <w:tcPr>
            <w:tcW w:w="845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572" w:type="dxa"/>
          </w:tcPr>
          <w:p w:rsidR="0044090D" w:rsidRDefault="0044090D" w:rsidP="00482AFA">
            <w:r w:rsidRPr="007F3C7C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850" w:type="dxa"/>
            <w:gridSpan w:val="2"/>
          </w:tcPr>
          <w:p w:rsidR="0044090D" w:rsidRDefault="0044090D" w:rsidP="00482AFA">
            <w:r w:rsidRPr="007F3C7C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</w:tr>
      <w:tr w:rsidR="0044090D" w:rsidRPr="00057CB5" w:rsidTr="00482AFA">
        <w:trPr>
          <w:trHeight w:val="772"/>
        </w:trPr>
        <w:tc>
          <w:tcPr>
            <w:tcW w:w="424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551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409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409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705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850" w:type="dxa"/>
            <w:vMerge/>
          </w:tcPr>
          <w:p w:rsidR="0044090D" w:rsidRPr="00057CB5" w:rsidRDefault="0044090D" w:rsidP="00482AF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6" w:type="dxa"/>
          </w:tcPr>
          <w:p w:rsidR="0044090D" w:rsidRPr="00057CB5" w:rsidRDefault="0044090D" w:rsidP="00482AFA">
            <w:pPr>
              <w:autoSpaceDE w:val="0"/>
              <w:autoSpaceDN w:val="0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sz w:val="24"/>
                <w:lang w:eastAsia="ru-RU"/>
              </w:rPr>
              <w:t>бюджет автономного округа</w:t>
            </w:r>
          </w:p>
        </w:tc>
        <w:tc>
          <w:tcPr>
            <w:tcW w:w="845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572" w:type="dxa"/>
          </w:tcPr>
          <w:p w:rsidR="0044090D" w:rsidRDefault="0044090D" w:rsidP="00482AFA">
            <w:r w:rsidRPr="007F3C7C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850" w:type="dxa"/>
            <w:gridSpan w:val="2"/>
          </w:tcPr>
          <w:p w:rsidR="0044090D" w:rsidRDefault="0044090D" w:rsidP="00482AFA">
            <w:r w:rsidRPr="007F3C7C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</w:tr>
      <w:tr w:rsidR="0044090D" w:rsidRPr="00057CB5" w:rsidTr="00482AFA">
        <w:tc>
          <w:tcPr>
            <w:tcW w:w="424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551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409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409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705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850" w:type="dxa"/>
            <w:vMerge/>
          </w:tcPr>
          <w:p w:rsidR="0044090D" w:rsidRPr="00057CB5" w:rsidRDefault="0044090D" w:rsidP="00482AF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6" w:type="dxa"/>
          </w:tcPr>
          <w:p w:rsidR="0044090D" w:rsidRPr="00057CB5" w:rsidRDefault="0044090D" w:rsidP="00482AFA">
            <w:pPr>
              <w:autoSpaceDE w:val="0"/>
              <w:autoSpaceDN w:val="0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sz w:val="24"/>
                <w:lang w:eastAsia="ru-RU"/>
              </w:rPr>
              <w:t>местный бюджет</w:t>
            </w:r>
          </w:p>
        </w:tc>
        <w:tc>
          <w:tcPr>
            <w:tcW w:w="845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572" w:type="dxa"/>
          </w:tcPr>
          <w:p w:rsidR="0044090D" w:rsidRDefault="0044090D" w:rsidP="00482AFA">
            <w:r w:rsidRPr="007F3C7C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850" w:type="dxa"/>
            <w:gridSpan w:val="2"/>
          </w:tcPr>
          <w:p w:rsidR="0044090D" w:rsidRDefault="0044090D" w:rsidP="00482AFA">
            <w:r w:rsidRPr="007F3C7C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</w:tr>
      <w:tr w:rsidR="0044090D" w:rsidRPr="00057CB5" w:rsidTr="00482AFA">
        <w:tc>
          <w:tcPr>
            <w:tcW w:w="424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551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409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409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705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850" w:type="dxa"/>
            <w:vMerge/>
          </w:tcPr>
          <w:p w:rsidR="0044090D" w:rsidRPr="00057CB5" w:rsidRDefault="0044090D" w:rsidP="00482AFA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6" w:type="dxa"/>
          </w:tcPr>
          <w:p w:rsidR="0044090D" w:rsidRPr="00057CB5" w:rsidRDefault="0044090D" w:rsidP="00482AFA">
            <w:pPr>
              <w:autoSpaceDE w:val="0"/>
              <w:autoSpaceDN w:val="0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sz w:val="24"/>
                <w:lang w:eastAsia="ru-RU"/>
              </w:rPr>
              <w:t>иные источники финансирования</w:t>
            </w:r>
          </w:p>
        </w:tc>
        <w:tc>
          <w:tcPr>
            <w:tcW w:w="845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572" w:type="dxa"/>
          </w:tcPr>
          <w:p w:rsidR="0044090D" w:rsidRDefault="0044090D" w:rsidP="00482AFA">
            <w:r w:rsidRPr="007F3C7C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850" w:type="dxa"/>
            <w:gridSpan w:val="2"/>
          </w:tcPr>
          <w:p w:rsidR="0044090D" w:rsidRDefault="0044090D" w:rsidP="00482AFA">
            <w:r w:rsidRPr="007F3C7C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</w:tr>
      <w:tr w:rsidR="0044090D" w:rsidRPr="00057CB5" w:rsidTr="00482AFA">
        <w:tc>
          <w:tcPr>
            <w:tcW w:w="424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551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409" w:type="dxa"/>
            <w:vMerge w:val="restart"/>
          </w:tcPr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sz w:val="24"/>
                <w:lang w:eastAsia="ru-RU"/>
              </w:rPr>
              <w:t>Мероприятие 1</w:t>
            </w:r>
          </w:p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lang w:eastAsia="ru-RU"/>
              </w:rPr>
              <w:t>(6,7 Таблицы 1 программы)</w:t>
            </w:r>
          </w:p>
        </w:tc>
        <w:tc>
          <w:tcPr>
            <w:tcW w:w="2409" w:type="dxa"/>
            <w:vMerge w:val="restart"/>
          </w:tcPr>
          <w:p w:rsidR="0044090D" w:rsidRPr="00057CB5" w:rsidRDefault="0044090D" w:rsidP="00482AFA">
            <w:pPr>
              <w:autoSpaceDE w:val="0"/>
              <w:autoSpaceDN w:val="0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BE22B8">
              <w:rPr>
                <w:rFonts w:ascii="Times New Roman" w:hAnsi="Times New Roman"/>
                <w:sz w:val="24"/>
              </w:rPr>
              <w:t>Управление объектами муниципального имущества и земельными участками, государственная собственность на которые не разграничена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705" w:type="dxa"/>
            <w:vMerge w:val="restart"/>
          </w:tcPr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850" w:type="dxa"/>
            <w:vMerge w:val="restart"/>
          </w:tcPr>
          <w:p w:rsidR="0044090D" w:rsidRPr="00057CB5" w:rsidRDefault="0044090D" w:rsidP="00482AFA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44090D" w:rsidRPr="00057CB5" w:rsidRDefault="0044090D" w:rsidP="00482AFA">
            <w:pPr>
              <w:autoSpaceDE w:val="0"/>
              <w:autoSpaceDN w:val="0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sz w:val="24"/>
                <w:lang w:eastAsia="ru-RU"/>
              </w:rPr>
              <w:t>всего</w:t>
            </w:r>
          </w:p>
        </w:tc>
        <w:tc>
          <w:tcPr>
            <w:tcW w:w="845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572" w:type="dxa"/>
          </w:tcPr>
          <w:p w:rsidR="0044090D" w:rsidRDefault="0044090D" w:rsidP="00482AFA">
            <w:r w:rsidRPr="007F3C7C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850" w:type="dxa"/>
            <w:gridSpan w:val="2"/>
          </w:tcPr>
          <w:p w:rsidR="0044090D" w:rsidRDefault="0044090D" w:rsidP="00482AFA">
            <w:r w:rsidRPr="007F3C7C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</w:tr>
      <w:tr w:rsidR="0044090D" w:rsidRPr="00057CB5" w:rsidTr="00482AFA">
        <w:trPr>
          <w:trHeight w:val="528"/>
        </w:trPr>
        <w:tc>
          <w:tcPr>
            <w:tcW w:w="424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551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409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409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705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850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276" w:type="dxa"/>
          </w:tcPr>
          <w:p w:rsidR="0044090D" w:rsidRPr="00057CB5" w:rsidRDefault="0044090D" w:rsidP="00482AFA">
            <w:pPr>
              <w:autoSpaceDE w:val="0"/>
              <w:autoSpaceDN w:val="0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sz w:val="24"/>
                <w:lang w:eastAsia="ru-RU"/>
              </w:rPr>
              <w:t>федеральный бюджет</w:t>
            </w:r>
          </w:p>
        </w:tc>
        <w:tc>
          <w:tcPr>
            <w:tcW w:w="845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572" w:type="dxa"/>
          </w:tcPr>
          <w:p w:rsidR="0044090D" w:rsidRDefault="0044090D" w:rsidP="00482AFA">
            <w:r w:rsidRPr="007F3C7C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850" w:type="dxa"/>
            <w:gridSpan w:val="2"/>
          </w:tcPr>
          <w:p w:rsidR="0044090D" w:rsidRDefault="0044090D" w:rsidP="00482AFA">
            <w:r w:rsidRPr="007F3C7C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</w:tr>
      <w:tr w:rsidR="0044090D" w:rsidRPr="00057CB5" w:rsidTr="00482AFA">
        <w:tc>
          <w:tcPr>
            <w:tcW w:w="424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551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409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409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705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850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276" w:type="dxa"/>
          </w:tcPr>
          <w:p w:rsidR="0044090D" w:rsidRPr="00057CB5" w:rsidRDefault="0044090D" w:rsidP="00482AFA">
            <w:pPr>
              <w:autoSpaceDE w:val="0"/>
              <w:autoSpaceDN w:val="0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sz w:val="24"/>
                <w:lang w:eastAsia="ru-RU"/>
              </w:rPr>
              <w:t>бюджет автономного округа</w:t>
            </w:r>
          </w:p>
        </w:tc>
        <w:tc>
          <w:tcPr>
            <w:tcW w:w="845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572" w:type="dxa"/>
          </w:tcPr>
          <w:p w:rsidR="0044090D" w:rsidRDefault="0044090D" w:rsidP="00482AFA">
            <w:r w:rsidRPr="007F3C7C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850" w:type="dxa"/>
            <w:gridSpan w:val="2"/>
          </w:tcPr>
          <w:p w:rsidR="0044090D" w:rsidRDefault="0044090D" w:rsidP="00482AFA">
            <w:r w:rsidRPr="007F3C7C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</w:tr>
      <w:tr w:rsidR="0044090D" w:rsidRPr="00057CB5" w:rsidTr="00482AFA">
        <w:tc>
          <w:tcPr>
            <w:tcW w:w="424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551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409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409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705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850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276" w:type="dxa"/>
          </w:tcPr>
          <w:p w:rsidR="0044090D" w:rsidRPr="00057CB5" w:rsidRDefault="0044090D" w:rsidP="00482AFA">
            <w:pPr>
              <w:autoSpaceDE w:val="0"/>
              <w:autoSpaceDN w:val="0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sz w:val="24"/>
                <w:lang w:eastAsia="ru-RU"/>
              </w:rPr>
              <w:t>местный бюджет</w:t>
            </w:r>
          </w:p>
        </w:tc>
        <w:tc>
          <w:tcPr>
            <w:tcW w:w="845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572" w:type="dxa"/>
          </w:tcPr>
          <w:p w:rsidR="0044090D" w:rsidRDefault="0044090D" w:rsidP="00482AFA">
            <w:r w:rsidRPr="007F3C7C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850" w:type="dxa"/>
            <w:gridSpan w:val="2"/>
          </w:tcPr>
          <w:p w:rsidR="0044090D" w:rsidRDefault="0044090D" w:rsidP="00482AFA">
            <w:r w:rsidRPr="007F3C7C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</w:tr>
      <w:tr w:rsidR="0044090D" w:rsidRPr="00057CB5" w:rsidTr="00482AFA">
        <w:tc>
          <w:tcPr>
            <w:tcW w:w="424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551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409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409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705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850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276" w:type="dxa"/>
          </w:tcPr>
          <w:p w:rsidR="0044090D" w:rsidRPr="00057CB5" w:rsidRDefault="0044090D" w:rsidP="00482AFA">
            <w:pPr>
              <w:autoSpaceDE w:val="0"/>
              <w:autoSpaceDN w:val="0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sz w:val="24"/>
                <w:lang w:eastAsia="ru-RU"/>
              </w:rPr>
              <w:t>иные источники финансирования</w:t>
            </w:r>
          </w:p>
        </w:tc>
        <w:tc>
          <w:tcPr>
            <w:tcW w:w="845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572" w:type="dxa"/>
          </w:tcPr>
          <w:p w:rsidR="0044090D" w:rsidRDefault="0044090D" w:rsidP="00482AFA">
            <w:r w:rsidRPr="007F3C7C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850" w:type="dxa"/>
            <w:gridSpan w:val="2"/>
          </w:tcPr>
          <w:p w:rsidR="0044090D" w:rsidRDefault="0044090D" w:rsidP="00482AFA">
            <w:r w:rsidRPr="007F3C7C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</w:tr>
      <w:tr w:rsidR="0044090D" w:rsidRPr="00057CB5" w:rsidTr="00482AFA">
        <w:trPr>
          <w:trHeight w:val="285"/>
        </w:trPr>
        <w:tc>
          <w:tcPr>
            <w:tcW w:w="424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551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7373" w:type="dxa"/>
            <w:gridSpan w:val="4"/>
            <w:vMerge w:val="restart"/>
          </w:tcPr>
          <w:p w:rsidR="0044090D" w:rsidRDefault="0044090D" w:rsidP="00482AFA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Times New Roman" w:eastAsiaTheme="minorHAnsi" w:hAnsi="Times New Roman"/>
                <w:kern w:val="0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  <w:lang w:eastAsia="ru-RU"/>
              </w:rPr>
              <w:t xml:space="preserve">Итого по портфелю проектов </w:t>
            </w:r>
            <w:r w:rsidRPr="00191A95">
              <w:rPr>
                <w:rFonts w:ascii="Times New Roman" w:eastAsiaTheme="minorHAnsi" w:hAnsi="Times New Roman"/>
                <w:kern w:val="0"/>
                <w:sz w:val="24"/>
              </w:rPr>
              <w:t xml:space="preserve">«Малое и среднее предпринимательство </w:t>
            </w:r>
            <w:r w:rsidRPr="00191A95">
              <w:rPr>
                <w:rFonts w:ascii="Times New Roman" w:eastAsiaTheme="minorHAnsi" w:hAnsi="Times New Roman"/>
                <w:kern w:val="0"/>
                <w:sz w:val="24"/>
              </w:rPr>
              <w:lastRenderedPageBreak/>
              <w:t>и поддержка индивидуальной предпринимательской инициативы»</w:t>
            </w:r>
          </w:p>
          <w:p w:rsidR="0044090D" w:rsidRPr="00057CB5" w:rsidRDefault="0044090D" w:rsidP="00482AFA">
            <w:pPr>
              <w:autoSpaceDE w:val="0"/>
              <w:autoSpaceDN w:val="0"/>
              <w:rPr>
                <w:rFonts w:ascii="Times New Roman" w:eastAsia="Times New Roman" w:hAnsi="Times New Roman"/>
                <w:sz w:val="24"/>
                <w:lang w:eastAsia="ru-RU"/>
              </w:rPr>
            </w:pPr>
          </w:p>
          <w:p w:rsidR="0044090D" w:rsidRPr="00057CB5" w:rsidRDefault="0044090D" w:rsidP="00482AFA">
            <w:pPr>
              <w:autoSpaceDE w:val="0"/>
              <w:autoSpaceDN w:val="0"/>
              <w:rPr>
                <w:rFonts w:ascii="Times New Roman" w:eastAsia="Times New Roman" w:hAnsi="Times New Roman"/>
                <w:sz w:val="24"/>
                <w:lang w:eastAsia="ru-RU"/>
              </w:rPr>
            </w:pPr>
          </w:p>
        </w:tc>
        <w:tc>
          <w:tcPr>
            <w:tcW w:w="1276" w:type="dxa"/>
          </w:tcPr>
          <w:p w:rsidR="0044090D" w:rsidRPr="00057CB5" w:rsidRDefault="0044090D" w:rsidP="00482AFA">
            <w:pPr>
              <w:autoSpaceDE w:val="0"/>
              <w:autoSpaceDN w:val="0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sz w:val="24"/>
                <w:lang w:eastAsia="ru-RU"/>
              </w:rPr>
              <w:lastRenderedPageBreak/>
              <w:t>всего</w:t>
            </w:r>
          </w:p>
        </w:tc>
        <w:tc>
          <w:tcPr>
            <w:tcW w:w="845" w:type="dxa"/>
            <w:gridSpan w:val="2"/>
          </w:tcPr>
          <w:p w:rsidR="0044090D" w:rsidRDefault="0044090D" w:rsidP="00482AFA">
            <w:r w:rsidRPr="00532946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532946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532946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572" w:type="dxa"/>
          </w:tcPr>
          <w:p w:rsidR="0044090D" w:rsidRDefault="0044090D" w:rsidP="00482AFA">
            <w:r w:rsidRPr="007F3C7C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850" w:type="dxa"/>
            <w:gridSpan w:val="2"/>
          </w:tcPr>
          <w:p w:rsidR="0044090D" w:rsidRDefault="0044090D" w:rsidP="00482AFA">
            <w:r w:rsidRPr="007F3C7C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</w:tr>
      <w:tr w:rsidR="0044090D" w:rsidRPr="00057CB5" w:rsidTr="00482AFA">
        <w:tc>
          <w:tcPr>
            <w:tcW w:w="424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551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7373" w:type="dxa"/>
            <w:gridSpan w:val="4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276" w:type="dxa"/>
          </w:tcPr>
          <w:p w:rsidR="0044090D" w:rsidRPr="00057CB5" w:rsidRDefault="0044090D" w:rsidP="00482AFA">
            <w:pPr>
              <w:autoSpaceDE w:val="0"/>
              <w:autoSpaceDN w:val="0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sz w:val="24"/>
                <w:lang w:eastAsia="ru-RU"/>
              </w:rPr>
              <w:t>федеральный бюджет</w:t>
            </w:r>
          </w:p>
        </w:tc>
        <w:tc>
          <w:tcPr>
            <w:tcW w:w="845" w:type="dxa"/>
            <w:gridSpan w:val="2"/>
          </w:tcPr>
          <w:p w:rsidR="0044090D" w:rsidRDefault="0044090D" w:rsidP="00482AFA">
            <w:r w:rsidRPr="00532946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532946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532946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572" w:type="dxa"/>
          </w:tcPr>
          <w:p w:rsidR="0044090D" w:rsidRDefault="0044090D" w:rsidP="00482AFA">
            <w:r w:rsidRPr="007F3C7C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850" w:type="dxa"/>
            <w:gridSpan w:val="2"/>
          </w:tcPr>
          <w:p w:rsidR="0044090D" w:rsidRDefault="0044090D" w:rsidP="00482AFA">
            <w:r w:rsidRPr="007F3C7C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</w:tr>
      <w:tr w:rsidR="0044090D" w:rsidRPr="00057CB5" w:rsidTr="00482AFA">
        <w:trPr>
          <w:trHeight w:val="753"/>
        </w:trPr>
        <w:tc>
          <w:tcPr>
            <w:tcW w:w="424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551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7373" w:type="dxa"/>
            <w:gridSpan w:val="4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276" w:type="dxa"/>
          </w:tcPr>
          <w:p w:rsidR="0044090D" w:rsidRPr="00057CB5" w:rsidRDefault="0044090D" w:rsidP="00482AFA">
            <w:pPr>
              <w:autoSpaceDE w:val="0"/>
              <w:autoSpaceDN w:val="0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sz w:val="24"/>
                <w:lang w:eastAsia="ru-RU"/>
              </w:rPr>
              <w:t>бюджет автономного округа</w:t>
            </w:r>
          </w:p>
        </w:tc>
        <w:tc>
          <w:tcPr>
            <w:tcW w:w="845" w:type="dxa"/>
            <w:gridSpan w:val="2"/>
          </w:tcPr>
          <w:p w:rsidR="0044090D" w:rsidRDefault="0044090D" w:rsidP="00482AFA">
            <w:r w:rsidRPr="00532946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532946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532946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572" w:type="dxa"/>
          </w:tcPr>
          <w:p w:rsidR="0044090D" w:rsidRDefault="0044090D" w:rsidP="00482AFA">
            <w:r w:rsidRPr="007F3C7C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850" w:type="dxa"/>
            <w:gridSpan w:val="2"/>
          </w:tcPr>
          <w:p w:rsidR="0044090D" w:rsidRDefault="0044090D" w:rsidP="00482AFA">
            <w:r w:rsidRPr="007F3C7C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</w:tr>
      <w:tr w:rsidR="0044090D" w:rsidRPr="00057CB5" w:rsidTr="00482AFA">
        <w:trPr>
          <w:trHeight w:val="470"/>
        </w:trPr>
        <w:tc>
          <w:tcPr>
            <w:tcW w:w="424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551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7373" w:type="dxa"/>
            <w:gridSpan w:val="4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276" w:type="dxa"/>
          </w:tcPr>
          <w:p w:rsidR="0044090D" w:rsidRPr="00057CB5" w:rsidRDefault="0044090D" w:rsidP="00482AFA">
            <w:pPr>
              <w:autoSpaceDE w:val="0"/>
              <w:autoSpaceDN w:val="0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sz w:val="24"/>
                <w:lang w:eastAsia="ru-RU"/>
              </w:rPr>
              <w:t>местный бюджет</w:t>
            </w:r>
          </w:p>
        </w:tc>
        <w:tc>
          <w:tcPr>
            <w:tcW w:w="845" w:type="dxa"/>
            <w:gridSpan w:val="2"/>
          </w:tcPr>
          <w:p w:rsidR="0044090D" w:rsidRDefault="0044090D" w:rsidP="00482AFA">
            <w:r w:rsidRPr="00532946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532946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532946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572" w:type="dxa"/>
          </w:tcPr>
          <w:p w:rsidR="0044090D" w:rsidRDefault="0044090D" w:rsidP="00482AFA">
            <w:r w:rsidRPr="007F3C7C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850" w:type="dxa"/>
            <w:gridSpan w:val="2"/>
          </w:tcPr>
          <w:p w:rsidR="0044090D" w:rsidRDefault="0044090D" w:rsidP="00482AFA">
            <w:r w:rsidRPr="007F3C7C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</w:tr>
      <w:tr w:rsidR="0044090D" w:rsidRPr="00057CB5" w:rsidTr="00482AFA">
        <w:trPr>
          <w:trHeight w:val="470"/>
        </w:trPr>
        <w:tc>
          <w:tcPr>
            <w:tcW w:w="424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551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7373" w:type="dxa"/>
            <w:gridSpan w:val="4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276" w:type="dxa"/>
          </w:tcPr>
          <w:p w:rsidR="0044090D" w:rsidRPr="00057CB5" w:rsidRDefault="0044090D" w:rsidP="00482AFA">
            <w:pPr>
              <w:autoSpaceDE w:val="0"/>
              <w:autoSpaceDN w:val="0"/>
              <w:rPr>
                <w:rFonts w:ascii="Times New Roman" w:eastAsia="Times New Roman" w:hAnsi="Times New Roman"/>
                <w:sz w:val="24"/>
                <w:lang w:eastAsia="ru-RU"/>
              </w:rPr>
            </w:pPr>
            <w:r w:rsidRPr="00057CB5">
              <w:rPr>
                <w:rFonts w:ascii="Times New Roman" w:eastAsia="Times New Roman" w:hAnsi="Times New Roman"/>
                <w:sz w:val="24"/>
                <w:lang w:eastAsia="ru-RU"/>
              </w:rPr>
              <w:t>иные источники финансирования</w:t>
            </w:r>
          </w:p>
        </w:tc>
        <w:tc>
          <w:tcPr>
            <w:tcW w:w="845" w:type="dxa"/>
            <w:gridSpan w:val="2"/>
          </w:tcPr>
          <w:p w:rsidR="0044090D" w:rsidRDefault="0044090D" w:rsidP="00482AFA">
            <w:r w:rsidRPr="00532946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532946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532946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709" w:type="dxa"/>
            <w:gridSpan w:val="2"/>
          </w:tcPr>
          <w:p w:rsidR="0044090D" w:rsidRDefault="0044090D" w:rsidP="00482AFA">
            <w:r w:rsidRPr="00CE2304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572" w:type="dxa"/>
          </w:tcPr>
          <w:p w:rsidR="0044090D" w:rsidRDefault="0044090D" w:rsidP="00482AFA">
            <w:r w:rsidRPr="007F3C7C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  <w:tc>
          <w:tcPr>
            <w:tcW w:w="850" w:type="dxa"/>
            <w:gridSpan w:val="2"/>
          </w:tcPr>
          <w:p w:rsidR="0044090D" w:rsidRDefault="0044090D" w:rsidP="00482AFA">
            <w:r w:rsidRPr="007F3C7C">
              <w:rPr>
                <w:rFonts w:ascii="Times New Roman" w:eastAsia="Times New Roman" w:hAnsi="Times New Roman"/>
                <w:sz w:val="24"/>
                <w:lang w:eastAsia="ru-RU"/>
              </w:rPr>
              <w:t>-</w:t>
            </w:r>
          </w:p>
        </w:tc>
      </w:tr>
    </w:tbl>
    <w:p w:rsidR="0044090D" w:rsidRPr="00057CB5" w:rsidRDefault="0044090D" w:rsidP="0044090D">
      <w:pPr>
        <w:autoSpaceDE w:val="0"/>
        <w:autoSpaceDN w:val="0"/>
        <w:adjustRightInd w:val="0"/>
        <w:jc w:val="both"/>
        <w:outlineLvl w:val="0"/>
        <w:rPr>
          <w:rFonts w:ascii="Times New Roman" w:hAnsi="Times New Roman"/>
          <w:sz w:val="24"/>
        </w:rPr>
      </w:pPr>
    </w:p>
    <w:p w:rsidR="0044090D" w:rsidRDefault="0044090D" w:rsidP="0044090D">
      <w:pPr>
        <w:pStyle w:val="ConsPlusTitle"/>
        <w:jc w:val="center"/>
        <w:rPr>
          <w:rFonts w:ascii="Times New Roman" w:hAnsi="Times New Roman" w:cs="Times New Roman"/>
        </w:rPr>
      </w:pPr>
    </w:p>
    <w:p w:rsidR="0044090D" w:rsidRDefault="0044090D" w:rsidP="0044090D">
      <w:pPr>
        <w:pStyle w:val="ConsPlusTitle"/>
        <w:jc w:val="center"/>
        <w:rPr>
          <w:rFonts w:ascii="Times New Roman" w:hAnsi="Times New Roman" w:cs="Times New Roman"/>
        </w:rPr>
      </w:pPr>
    </w:p>
    <w:p w:rsidR="0044090D" w:rsidRDefault="0044090D" w:rsidP="0044090D">
      <w:pPr>
        <w:pStyle w:val="ConsPlusTitle"/>
        <w:jc w:val="center"/>
        <w:rPr>
          <w:rFonts w:ascii="Times New Roman" w:hAnsi="Times New Roman" w:cs="Times New Roman"/>
        </w:rPr>
      </w:pPr>
    </w:p>
    <w:p w:rsidR="0044090D" w:rsidRDefault="0044090D" w:rsidP="0044090D">
      <w:pPr>
        <w:pStyle w:val="ConsPlusTitle"/>
        <w:jc w:val="center"/>
        <w:rPr>
          <w:rFonts w:ascii="Times New Roman" w:hAnsi="Times New Roman" w:cs="Times New Roman"/>
        </w:rPr>
      </w:pPr>
    </w:p>
    <w:p w:rsidR="0044090D" w:rsidRDefault="0044090D" w:rsidP="0044090D">
      <w:pPr>
        <w:pStyle w:val="ConsPlusTitle"/>
        <w:jc w:val="center"/>
        <w:rPr>
          <w:rFonts w:ascii="Times New Roman" w:hAnsi="Times New Roman" w:cs="Times New Roman"/>
        </w:rPr>
      </w:pPr>
    </w:p>
    <w:p w:rsidR="0044090D" w:rsidRDefault="0044090D" w:rsidP="0044090D">
      <w:pPr>
        <w:pStyle w:val="ConsPlusTitle"/>
        <w:jc w:val="center"/>
        <w:rPr>
          <w:rFonts w:ascii="Times New Roman" w:hAnsi="Times New Roman" w:cs="Times New Roman"/>
        </w:rPr>
      </w:pPr>
    </w:p>
    <w:p w:rsidR="0044090D" w:rsidRDefault="0044090D" w:rsidP="0044090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  <w:sectPr w:rsidR="0044090D" w:rsidSect="00CF4650">
          <w:pgSz w:w="16838" w:h="11905" w:orient="landscape"/>
          <w:pgMar w:top="851" w:right="1134" w:bottom="426" w:left="1134" w:header="0" w:footer="0" w:gutter="0"/>
          <w:cols w:space="720"/>
        </w:sectPr>
      </w:pPr>
    </w:p>
    <w:p w:rsidR="0044090D" w:rsidRPr="00057CB5" w:rsidRDefault="0044090D" w:rsidP="0044090D">
      <w:pPr>
        <w:pStyle w:val="ConsPlusNormal"/>
        <w:ind w:right="-427"/>
        <w:jc w:val="right"/>
        <w:rPr>
          <w:rFonts w:ascii="Times New Roman" w:hAnsi="Times New Roman" w:cs="Times New Roman"/>
          <w:sz w:val="24"/>
          <w:szCs w:val="24"/>
        </w:rPr>
      </w:pPr>
      <w:r w:rsidRPr="00057CB5">
        <w:rPr>
          <w:rFonts w:ascii="Times New Roman" w:hAnsi="Times New Roman" w:cs="Times New Roman"/>
          <w:sz w:val="24"/>
          <w:szCs w:val="24"/>
        </w:rPr>
        <w:lastRenderedPageBreak/>
        <w:t>Таблица 5</w:t>
      </w:r>
    </w:p>
    <w:p w:rsidR="0044090D" w:rsidRPr="00057CB5" w:rsidRDefault="0044090D" w:rsidP="0044090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44090D" w:rsidRPr="006F2736" w:rsidRDefault="0044090D" w:rsidP="0044090D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F2736">
        <w:rPr>
          <w:rFonts w:ascii="Times New Roman" w:hAnsi="Times New Roman" w:cs="Times New Roman"/>
          <w:b/>
          <w:sz w:val="24"/>
          <w:szCs w:val="24"/>
        </w:rPr>
        <w:t>Сводные показатели муниципальных заданий</w:t>
      </w:r>
    </w:p>
    <w:p w:rsidR="0044090D" w:rsidRPr="006F2736" w:rsidRDefault="0044090D" w:rsidP="0044090D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78"/>
        <w:gridCol w:w="1652"/>
        <w:gridCol w:w="1843"/>
        <w:gridCol w:w="851"/>
        <w:gridCol w:w="850"/>
        <w:gridCol w:w="851"/>
        <w:gridCol w:w="708"/>
        <w:gridCol w:w="851"/>
        <w:gridCol w:w="1559"/>
      </w:tblGrid>
      <w:tr w:rsidR="0044090D" w:rsidRPr="00057CB5" w:rsidTr="00482AFA">
        <w:tc>
          <w:tcPr>
            <w:tcW w:w="678" w:type="dxa"/>
            <w:vMerge w:val="restart"/>
          </w:tcPr>
          <w:p w:rsidR="0044090D" w:rsidRPr="00057CB5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652" w:type="dxa"/>
            <w:vMerge w:val="restart"/>
          </w:tcPr>
          <w:p w:rsidR="0044090D" w:rsidRPr="00057CB5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муниципальных услуг (работ)</w:t>
            </w:r>
          </w:p>
        </w:tc>
        <w:tc>
          <w:tcPr>
            <w:tcW w:w="1843" w:type="dxa"/>
            <w:vMerge w:val="restart"/>
          </w:tcPr>
          <w:p w:rsidR="0044090D" w:rsidRPr="00057CB5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 объема (единицы измерения) муниципальных услуг (работ)</w:t>
            </w:r>
          </w:p>
        </w:tc>
        <w:tc>
          <w:tcPr>
            <w:tcW w:w="4111" w:type="dxa"/>
            <w:gridSpan w:val="5"/>
          </w:tcPr>
          <w:p w:rsidR="0044090D" w:rsidRPr="00057CB5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>Значения показателя по годам</w:t>
            </w:r>
          </w:p>
        </w:tc>
        <w:tc>
          <w:tcPr>
            <w:tcW w:w="1559" w:type="dxa"/>
            <w:vMerge w:val="restart"/>
          </w:tcPr>
          <w:p w:rsidR="0044090D" w:rsidRPr="00057CB5" w:rsidRDefault="0044090D" w:rsidP="00482AFA">
            <w:pPr>
              <w:pStyle w:val="ConsPlusNormal"/>
              <w:ind w:right="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>Значение показателя на момент окончания реализации муниципальной программы</w:t>
            </w:r>
          </w:p>
        </w:tc>
      </w:tr>
      <w:tr w:rsidR="0044090D" w:rsidRPr="00057CB5" w:rsidTr="00482AFA">
        <w:tc>
          <w:tcPr>
            <w:tcW w:w="678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652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843" w:type="dxa"/>
            <w:vMerge/>
          </w:tcPr>
          <w:p w:rsidR="0044090D" w:rsidRPr="00057CB5" w:rsidRDefault="0044090D" w:rsidP="00482AFA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</w:tcPr>
          <w:p w:rsidR="0044090D" w:rsidRPr="00057CB5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019</w:t>
            </w: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850" w:type="dxa"/>
          </w:tcPr>
          <w:p w:rsidR="0044090D" w:rsidRPr="00057CB5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851" w:type="dxa"/>
          </w:tcPr>
          <w:p w:rsidR="0044090D" w:rsidRPr="00057CB5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2021г.</w:t>
            </w:r>
          </w:p>
        </w:tc>
        <w:tc>
          <w:tcPr>
            <w:tcW w:w="708" w:type="dxa"/>
          </w:tcPr>
          <w:p w:rsidR="0044090D" w:rsidRPr="00057CB5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2022г.</w:t>
            </w:r>
          </w:p>
        </w:tc>
        <w:tc>
          <w:tcPr>
            <w:tcW w:w="851" w:type="dxa"/>
          </w:tcPr>
          <w:p w:rsidR="0044090D" w:rsidRPr="00057CB5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2023-2030гг.</w:t>
            </w:r>
          </w:p>
        </w:tc>
        <w:tc>
          <w:tcPr>
            <w:tcW w:w="1559" w:type="dxa"/>
            <w:vMerge/>
          </w:tcPr>
          <w:p w:rsidR="0044090D" w:rsidRPr="00057CB5" w:rsidRDefault="0044090D" w:rsidP="00482AFA">
            <w:pPr>
              <w:pStyle w:val="ConsPlusNormal"/>
              <w:rPr>
                <w:rFonts w:ascii="Times New Roman" w:hAnsi="Times New Roman"/>
                <w:sz w:val="24"/>
              </w:rPr>
            </w:pPr>
          </w:p>
        </w:tc>
      </w:tr>
      <w:tr w:rsidR="0044090D" w:rsidRPr="00057CB5" w:rsidTr="00482AFA">
        <w:tc>
          <w:tcPr>
            <w:tcW w:w="678" w:type="dxa"/>
          </w:tcPr>
          <w:p w:rsidR="0044090D" w:rsidRPr="00057CB5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52" w:type="dxa"/>
          </w:tcPr>
          <w:p w:rsidR="0044090D" w:rsidRPr="00057CB5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44090D" w:rsidRPr="00057CB5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:rsidR="0044090D" w:rsidRPr="00057CB5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44090D" w:rsidRPr="00057CB5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44090D" w:rsidRPr="00057CB5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8" w:type="dxa"/>
          </w:tcPr>
          <w:p w:rsidR="0044090D" w:rsidRPr="00057CB5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1" w:type="dxa"/>
          </w:tcPr>
          <w:p w:rsidR="0044090D" w:rsidRPr="00057CB5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59" w:type="dxa"/>
          </w:tcPr>
          <w:p w:rsidR="0044090D" w:rsidRPr="00057CB5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44090D" w:rsidRPr="00057CB5" w:rsidTr="00482AFA">
        <w:tc>
          <w:tcPr>
            <w:tcW w:w="678" w:type="dxa"/>
          </w:tcPr>
          <w:p w:rsidR="0044090D" w:rsidRPr="00057CB5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52" w:type="dxa"/>
          </w:tcPr>
          <w:p w:rsidR="0044090D" w:rsidRPr="00057CB5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</w:tcPr>
          <w:p w:rsidR="0044090D" w:rsidRPr="00057CB5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44090D" w:rsidRPr="00057CB5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44090D" w:rsidRPr="00057CB5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44090D" w:rsidRPr="00057CB5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44090D" w:rsidRPr="00057CB5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44090D" w:rsidRPr="00057CB5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44090D" w:rsidRPr="00057CB5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44090D" w:rsidRPr="00057CB5" w:rsidRDefault="0044090D" w:rsidP="0044090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4090D" w:rsidRDefault="0044090D" w:rsidP="0044090D">
      <w:pPr>
        <w:pStyle w:val="ConsPlusTitle"/>
        <w:jc w:val="center"/>
        <w:rPr>
          <w:rFonts w:ascii="Times New Roman" w:hAnsi="Times New Roman" w:cs="Times New Roman"/>
        </w:rPr>
      </w:pPr>
    </w:p>
    <w:p w:rsidR="0044090D" w:rsidRPr="00B62C01" w:rsidRDefault="0044090D" w:rsidP="0044090D">
      <w:pPr>
        <w:pStyle w:val="ConsPlusNormal"/>
        <w:ind w:right="-427"/>
        <w:jc w:val="right"/>
        <w:outlineLvl w:val="1"/>
        <w:rPr>
          <w:rFonts w:ascii="Times New Roman" w:hAnsi="Times New Roman" w:cs="Times New Roman"/>
        </w:rPr>
      </w:pPr>
      <w:r w:rsidRPr="00B62C01">
        <w:rPr>
          <w:rFonts w:ascii="Times New Roman" w:hAnsi="Times New Roman" w:cs="Times New Roman"/>
        </w:rPr>
        <w:t xml:space="preserve">Таблица </w:t>
      </w:r>
      <w:r>
        <w:rPr>
          <w:rFonts w:ascii="Times New Roman" w:hAnsi="Times New Roman" w:cs="Times New Roman"/>
        </w:rPr>
        <w:t>6</w:t>
      </w:r>
    </w:p>
    <w:p w:rsidR="0044090D" w:rsidRPr="00B62C01" w:rsidRDefault="0044090D" w:rsidP="0044090D">
      <w:pPr>
        <w:pStyle w:val="ConsPlusNormal"/>
        <w:jc w:val="both"/>
        <w:rPr>
          <w:rFonts w:ascii="Times New Roman" w:hAnsi="Times New Roman" w:cs="Times New Roman"/>
        </w:rPr>
      </w:pPr>
    </w:p>
    <w:p w:rsidR="0044090D" w:rsidRPr="009F57EB" w:rsidRDefault="0044090D" w:rsidP="0044090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9F57EB">
        <w:rPr>
          <w:rFonts w:ascii="Times New Roman" w:hAnsi="Times New Roman" w:cs="Times New Roman"/>
          <w:sz w:val="24"/>
          <w:szCs w:val="24"/>
        </w:rPr>
        <w:t>Перечень объектов капитального строительства</w:t>
      </w:r>
    </w:p>
    <w:p w:rsidR="0044090D" w:rsidRPr="00B62C01" w:rsidRDefault="0044090D" w:rsidP="0044090D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9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1848"/>
        <w:gridCol w:w="2409"/>
        <w:gridCol w:w="1561"/>
        <w:gridCol w:w="1700"/>
        <w:gridCol w:w="1701"/>
      </w:tblGrid>
      <w:tr w:rsidR="0044090D" w:rsidRPr="00B62C01" w:rsidTr="00482AFA">
        <w:tc>
          <w:tcPr>
            <w:tcW w:w="624" w:type="dxa"/>
          </w:tcPr>
          <w:p w:rsidR="0044090D" w:rsidRPr="00B62C01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62C01">
              <w:rPr>
                <w:rFonts w:ascii="Times New Roman" w:hAnsi="Times New Roman" w:cs="Times New Roman"/>
              </w:rPr>
              <w:t>N п/п</w:t>
            </w:r>
          </w:p>
        </w:tc>
        <w:tc>
          <w:tcPr>
            <w:tcW w:w="1848" w:type="dxa"/>
          </w:tcPr>
          <w:p w:rsidR="0044090D" w:rsidRPr="00B62C01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62C01">
              <w:rPr>
                <w:rFonts w:ascii="Times New Roman" w:hAnsi="Times New Roman" w:cs="Times New Roman"/>
              </w:rPr>
              <w:t>Наименование муниципального образования</w:t>
            </w:r>
          </w:p>
        </w:tc>
        <w:tc>
          <w:tcPr>
            <w:tcW w:w="2409" w:type="dxa"/>
          </w:tcPr>
          <w:p w:rsidR="0044090D" w:rsidRPr="00B62C01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62C01">
              <w:rPr>
                <w:rFonts w:ascii="Times New Roman" w:hAnsi="Times New Roman" w:cs="Times New Roman"/>
              </w:rPr>
              <w:t>Наименование объекта</w:t>
            </w:r>
          </w:p>
        </w:tc>
        <w:tc>
          <w:tcPr>
            <w:tcW w:w="1561" w:type="dxa"/>
          </w:tcPr>
          <w:p w:rsidR="0044090D" w:rsidRPr="00B62C01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62C01">
              <w:rPr>
                <w:rFonts w:ascii="Times New Roman" w:hAnsi="Times New Roman" w:cs="Times New Roman"/>
              </w:rPr>
              <w:t>Мощность</w:t>
            </w:r>
          </w:p>
        </w:tc>
        <w:tc>
          <w:tcPr>
            <w:tcW w:w="1700" w:type="dxa"/>
          </w:tcPr>
          <w:p w:rsidR="0044090D" w:rsidRPr="00B62C01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62C01">
              <w:rPr>
                <w:rFonts w:ascii="Times New Roman" w:hAnsi="Times New Roman" w:cs="Times New Roman"/>
              </w:rPr>
              <w:t>Срок строительства, проектирования</w:t>
            </w:r>
          </w:p>
        </w:tc>
        <w:tc>
          <w:tcPr>
            <w:tcW w:w="1701" w:type="dxa"/>
          </w:tcPr>
          <w:p w:rsidR="0044090D" w:rsidRPr="00B62C01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Механизм реализации</w:t>
            </w:r>
          </w:p>
        </w:tc>
      </w:tr>
      <w:tr w:rsidR="0044090D" w:rsidRPr="00B62C01" w:rsidTr="00482AFA">
        <w:tc>
          <w:tcPr>
            <w:tcW w:w="624" w:type="dxa"/>
          </w:tcPr>
          <w:p w:rsidR="0044090D" w:rsidRPr="00B62C01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62C0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48" w:type="dxa"/>
          </w:tcPr>
          <w:p w:rsidR="0044090D" w:rsidRPr="00B62C01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62C0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09" w:type="dxa"/>
          </w:tcPr>
          <w:p w:rsidR="0044090D" w:rsidRPr="00B62C01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62C0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61" w:type="dxa"/>
          </w:tcPr>
          <w:p w:rsidR="0044090D" w:rsidRPr="00B62C01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62C0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0" w:type="dxa"/>
          </w:tcPr>
          <w:p w:rsidR="0044090D" w:rsidRPr="00B62C01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62C0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701" w:type="dxa"/>
          </w:tcPr>
          <w:p w:rsidR="0044090D" w:rsidRPr="00B62C01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62C01">
              <w:rPr>
                <w:rFonts w:ascii="Times New Roman" w:hAnsi="Times New Roman" w:cs="Times New Roman"/>
              </w:rPr>
              <w:t>6</w:t>
            </w:r>
          </w:p>
        </w:tc>
      </w:tr>
      <w:tr w:rsidR="0044090D" w:rsidRPr="00B62C01" w:rsidTr="00482AFA">
        <w:tc>
          <w:tcPr>
            <w:tcW w:w="624" w:type="dxa"/>
          </w:tcPr>
          <w:p w:rsidR="0044090D" w:rsidRPr="00B62C01" w:rsidRDefault="0044090D" w:rsidP="00482A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62C0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48" w:type="dxa"/>
          </w:tcPr>
          <w:p w:rsidR="0044090D" w:rsidRPr="00FF4F8D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FF4F8D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409" w:type="dxa"/>
          </w:tcPr>
          <w:p w:rsidR="0044090D" w:rsidRPr="00FF4F8D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FF4F8D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1561" w:type="dxa"/>
          </w:tcPr>
          <w:p w:rsidR="0044090D" w:rsidRPr="00FF4F8D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FF4F8D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1700" w:type="dxa"/>
          </w:tcPr>
          <w:p w:rsidR="0044090D" w:rsidRPr="00FF4F8D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FF4F8D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1701" w:type="dxa"/>
          </w:tcPr>
          <w:p w:rsidR="0044090D" w:rsidRPr="00FF4F8D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FF4F8D">
              <w:rPr>
                <w:rFonts w:ascii="Times New Roman" w:hAnsi="Times New Roman"/>
                <w:sz w:val="24"/>
              </w:rPr>
              <w:t>-</w:t>
            </w:r>
          </w:p>
        </w:tc>
      </w:tr>
    </w:tbl>
    <w:p w:rsidR="0044090D" w:rsidRDefault="0044090D" w:rsidP="0044090D">
      <w:pPr>
        <w:pStyle w:val="ConsPlusTitle"/>
        <w:jc w:val="center"/>
        <w:rPr>
          <w:rFonts w:ascii="Times New Roman" w:hAnsi="Times New Roman" w:cs="Times New Roman"/>
        </w:rPr>
      </w:pPr>
    </w:p>
    <w:p w:rsidR="0044090D" w:rsidRDefault="0044090D" w:rsidP="0044090D">
      <w:pPr>
        <w:autoSpaceDE w:val="0"/>
        <w:autoSpaceDN w:val="0"/>
        <w:adjustRightInd w:val="0"/>
        <w:jc w:val="right"/>
        <w:rPr>
          <w:rFonts w:ascii="Times New Roman" w:hAnsi="Times New Roman"/>
          <w:sz w:val="24"/>
        </w:rPr>
      </w:pPr>
    </w:p>
    <w:p w:rsidR="0044090D" w:rsidRPr="00057CB5" w:rsidRDefault="0044090D" w:rsidP="0044090D">
      <w:pPr>
        <w:autoSpaceDE w:val="0"/>
        <w:autoSpaceDN w:val="0"/>
        <w:adjustRightInd w:val="0"/>
        <w:ind w:right="-427"/>
        <w:jc w:val="right"/>
        <w:rPr>
          <w:rFonts w:ascii="Times New Roman" w:hAnsi="Times New Roman"/>
          <w:sz w:val="24"/>
        </w:rPr>
      </w:pPr>
      <w:r w:rsidRPr="00057CB5">
        <w:rPr>
          <w:rFonts w:ascii="Times New Roman" w:hAnsi="Times New Roman"/>
          <w:sz w:val="24"/>
        </w:rPr>
        <w:t xml:space="preserve">Таблица </w:t>
      </w:r>
      <w:r>
        <w:rPr>
          <w:rFonts w:ascii="Times New Roman" w:hAnsi="Times New Roman"/>
          <w:sz w:val="24"/>
        </w:rPr>
        <w:t>7</w:t>
      </w:r>
    </w:p>
    <w:p w:rsidR="0044090D" w:rsidRPr="00057CB5" w:rsidRDefault="0044090D" w:rsidP="0044090D">
      <w:pPr>
        <w:autoSpaceDE w:val="0"/>
        <w:autoSpaceDN w:val="0"/>
        <w:adjustRightInd w:val="0"/>
        <w:jc w:val="right"/>
        <w:rPr>
          <w:rFonts w:ascii="Times New Roman" w:hAnsi="Times New Roman"/>
          <w:sz w:val="24"/>
        </w:rPr>
      </w:pPr>
    </w:p>
    <w:p w:rsidR="0044090D" w:rsidRPr="006F2736" w:rsidRDefault="0044090D" w:rsidP="0044090D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4"/>
        </w:rPr>
      </w:pPr>
      <w:r w:rsidRPr="006F2736">
        <w:rPr>
          <w:rFonts w:ascii="Times New Roman" w:hAnsi="Times New Roman"/>
          <w:b/>
          <w:sz w:val="24"/>
        </w:rPr>
        <w:t>План мероприятий, направленный на достижение значений (уровней) показателей оценки эффективности деятельности исполнительных органов государственной власти автономного округа на 2019-2024 года</w:t>
      </w:r>
    </w:p>
    <w:p w:rsidR="0044090D" w:rsidRPr="00057CB5" w:rsidRDefault="0044090D" w:rsidP="0044090D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</w:rPr>
      </w:pPr>
    </w:p>
    <w:tbl>
      <w:tblPr>
        <w:tblW w:w="9781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701"/>
        <w:gridCol w:w="1701"/>
        <w:gridCol w:w="2410"/>
        <w:gridCol w:w="1843"/>
        <w:gridCol w:w="1559"/>
      </w:tblGrid>
      <w:tr w:rsidR="0044090D" w:rsidRPr="00057CB5" w:rsidTr="00482AF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0D" w:rsidRPr="00057CB5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057CB5">
              <w:rPr>
                <w:rFonts w:ascii="Times New Roman" w:hAnsi="Times New Roman"/>
                <w:sz w:val="24"/>
              </w:rPr>
              <w:t xml:space="preserve">№ п/п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0D" w:rsidRPr="00057CB5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057CB5">
              <w:rPr>
                <w:rFonts w:ascii="Times New Roman" w:hAnsi="Times New Roman"/>
                <w:sz w:val="24"/>
              </w:rPr>
              <w:t xml:space="preserve">Номер, наименование мероприятия (таблица 2)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0D" w:rsidRPr="00057CB5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057CB5">
              <w:rPr>
                <w:rFonts w:ascii="Times New Roman" w:hAnsi="Times New Roman"/>
                <w:sz w:val="24"/>
              </w:rPr>
              <w:t>Меры, направленные на достижение значений (уровней) показателей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0D" w:rsidRPr="00057CB5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057CB5">
              <w:rPr>
                <w:rFonts w:ascii="Times New Roman" w:hAnsi="Times New Roman"/>
                <w:sz w:val="24"/>
              </w:rPr>
              <w:t>Наименование портфеля проектов, основанного на национальных и федеральных проектах Российской Федерации &lt;*&gt;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0D" w:rsidRPr="00057CB5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057CB5">
              <w:rPr>
                <w:rFonts w:ascii="Times New Roman" w:hAnsi="Times New Roman"/>
                <w:sz w:val="24"/>
              </w:rPr>
              <w:t>Ответственный исполнитель/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Pr="00057CB5">
              <w:rPr>
                <w:rFonts w:ascii="Times New Roman" w:hAnsi="Times New Roman"/>
                <w:sz w:val="24"/>
              </w:rPr>
              <w:t xml:space="preserve">соисполнитель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0D" w:rsidRPr="00057CB5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057CB5">
              <w:rPr>
                <w:rFonts w:ascii="Times New Roman" w:hAnsi="Times New Roman"/>
                <w:sz w:val="24"/>
              </w:rPr>
              <w:t xml:space="preserve">Контрольное событие (промежуточный результат) </w:t>
            </w:r>
          </w:p>
        </w:tc>
      </w:tr>
      <w:tr w:rsidR="0044090D" w:rsidRPr="00057CB5" w:rsidTr="00482AF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0D" w:rsidRPr="00057CB5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057CB5">
              <w:rPr>
                <w:rFonts w:ascii="Times New Roman" w:hAnsi="Times New Roman"/>
                <w:sz w:val="24"/>
              </w:rPr>
              <w:t xml:space="preserve">1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0D" w:rsidRPr="00057CB5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057CB5">
              <w:rPr>
                <w:rFonts w:ascii="Times New Roman" w:hAnsi="Times New Roman"/>
                <w:sz w:val="24"/>
              </w:rPr>
              <w:t xml:space="preserve">2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0D" w:rsidRPr="00057CB5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057CB5">
              <w:rPr>
                <w:rFonts w:ascii="Times New Roman" w:hAnsi="Times New Roman"/>
                <w:sz w:val="24"/>
              </w:rPr>
              <w:t xml:space="preserve">3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0D" w:rsidRPr="00057CB5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057CB5">
              <w:rPr>
                <w:rFonts w:ascii="Times New Roman" w:hAnsi="Times New Roman"/>
                <w:sz w:val="24"/>
              </w:rPr>
              <w:t xml:space="preserve">4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0D" w:rsidRPr="00057CB5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057CB5">
              <w:rPr>
                <w:rFonts w:ascii="Times New Roman" w:hAnsi="Times New Roman"/>
                <w:sz w:val="24"/>
              </w:rPr>
              <w:t xml:space="preserve">5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0D" w:rsidRPr="00057CB5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057CB5">
              <w:rPr>
                <w:rFonts w:ascii="Times New Roman" w:hAnsi="Times New Roman"/>
                <w:sz w:val="24"/>
              </w:rPr>
              <w:t xml:space="preserve">6 </w:t>
            </w:r>
          </w:p>
        </w:tc>
      </w:tr>
      <w:tr w:rsidR="0044090D" w:rsidRPr="00057CB5" w:rsidTr="00482AFA">
        <w:tc>
          <w:tcPr>
            <w:tcW w:w="9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0D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Наименование показателя</w:t>
            </w:r>
          </w:p>
        </w:tc>
      </w:tr>
      <w:tr w:rsidR="0044090D" w:rsidRPr="00057CB5" w:rsidTr="00482AFA">
        <w:tc>
          <w:tcPr>
            <w:tcW w:w="9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0D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№ 1</w:t>
            </w:r>
          </w:p>
        </w:tc>
      </w:tr>
      <w:tr w:rsidR="0044090D" w:rsidRPr="00057CB5" w:rsidTr="00482AF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0D" w:rsidRPr="00057CB5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057CB5">
              <w:rPr>
                <w:rFonts w:ascii="Times New Roman" w:hAnsi="Times New Roman"/>
                <w:sz w:val="24"/>
              </w:rPr>
              <w:lastRenderedPageBreak/>
              <w:t>1</w:t>
            </w:r>
            <w:r>
              <w:rPr>
                <w:rFonts w:ascii="Times New Roman" w:hAnsi="Times New Roman"/>
                <w:sz w:val="24"/>
              </w:rPr>
              <w:t>.1.</w:t>
            </w:r>
            <w:r w:rsidRPr="00057CB5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0D" w:rsidRPr="00057CB5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0D" w:rsidRPr="00057CB5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0D" w:rsidRPr="00057CB5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0D" w:rsidRPr="00057CB5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90D" w:rsidRPr="00057CB5" w:rsidRDefault="0044090D" w:rsidP="00482A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</w:tbl>
    <w:p w:rsidR="00E9394D" w:rsidRPr="00706E39" w:rsidRDefault="00E9394D" w:rsidP="0044090D">
      <w:pPr>
        <w:pStyle w:val="ConsPlusTitle"/>
        <w:jc w:val="center"/>
        <w:rPr>
          <w:rFonts w:ascii="Times New Roman" w:hAnsi="Times New Roman"/>
        </w:rPr>
      </w:pPr>
    </w:p>
    <w:sectPr w:rsidR="00E9394D" w:rsidRPr="00706E39" w:rsidSect="004409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796B" w:rsidRDefault="008C796B">
      <w:r>
        <w:separator/>
      </w:r>
    </w:p>
  </w:endnote>
  <w:endnote w:type="continuationSeparator" w:id="0">
    <w:p w:rsidR="008C796B" w:rsidRDefault="008C79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796B" w:rsidRDefault="008C796B">
      <w:r>
        <w:separator/>
      </w:r>
    </w:p>
  </w:footnote>
  <w:footnote w:type="continuationSeparator" w:id="0">
    <w:p w:rsidR="008C796B" w:rsidRDefault="008C79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0762305"/>
      <w:docPartObj>
        <w:docPartGallery w:val="Page Numbers (Top of Page)"/>
        <w:docPartUnique/>
      </w:docPartObj>
    </w:sdtPr>
    <w:sdtEndPr/>
    <w:sdtContent>
      <w:p w:rsidR="00B1520A" w:rsidRDefault="00EF64FD">
        <w:pPr>
          <w:pStyle w:val="a4"/>
          <w:jc w:val="center"/>
        </w:pPr>
      </w:p>
      <w:p w:rsidR="00B1520A" w:rsidRDefault="00EF64FD">
        <w:pPr>
          <w:pStyle w:val="a4"/>
          <w:jc w:val="center"/>
        </w:pPr>
      </w:p>
      <w:p w:rsidR="00B1520A" w:rsidRDefault="004600D8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F64F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B1520A" w:rsidRDefault="00EF64F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20A" w:rsidRDefault="00EF64FD" w:rsidP="00380A09">
    <w:pPr>
      <w:pStyle w:val="a4"/>
      <w:jc w:val="center"/>
    </w:pPr>
  </w:p>
  <w:p w:rsidR="00B1520A" w:rsidRDefault="00EF64FD" w:rsidP="00380A09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DC4B9A"/>
    <w:multiLevelType w:val="hybridMultilevel"/>
    <w:tmpl w:val="344A4B3E"/>
    <w:lvl w:ilvl="0" w:tplc="47FC1E92">
      <w:start w:val="1"/>
      <w:numFmt w:val="russianLower"/>
      <w:lvlText w:val="%1)"/>
      <w:lvlJc w:val="left"/>
      <w:pPr>
        <w:ind w:left="1260" w:hanging="360"/>
      </w:pPr>
      <w:rPr>
        <w:rFonts w:hint="default"/>
      </w:rPr>
    </w:lvl>
    <w:lvl w:ilvl="1" w:tplc="4D5C5C6E">
      <w:start w:val="1"/>
      <w:numFmt w:val="decimal"/>
      <w:lvlText w:val="%2."/>
      <w:lvlJc w:val="left"/>
      <w:pPr>
        <w:ind w:left="2235" w:hanging="1155"/>
      </w:pPr>
      <w:rPr>
        <w:rFonts w:hint="default"/>
        <w:b w:val="0"/>
      </w:rPr>
    </w:lvl>
    <w:lvl w:ilvl="2" w:tplc="209C65A2">
      <w:start w:val="1"/>
      <w:numFmt w:val="decimal"/>
      <w:lvlText w:val="%3)"/>
      <w:lvlJc w:val="left"/>
      <w:pPr>
        <w:ind w:left="3195" w:hanging="1215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B44EBA"/>
    <w:multiLevelType w:val="multilevel"/>
    <w:tmpl w:val="582C12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635" w:hanging="10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15" w:hanging="10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95" w:hanging="10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75" w:hanging="109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55" w:hanging="109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0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6E39"/>
    <w:rsid w:val="00001F23"/>
    <w:rsid w:val="0000316D"/>
    <w:rsid w:val="000038FE"/>
    <w:rsid w:val="00003C1B"/>
    <w:rsid w:val="00004302"/>
    <w:rsid w:val="00006E7F"/>
    <w:rsid w:val="00011CF1"/>
    <w:rsid w:val="0001330D"/>
    <w:rsid w:val="00014259"/>
    <w:rsid w:val="0001441B"/>
    <w:rsid w:val="00014ACE"/>
    <w:rsid w:val="00020F80"/>
    <w:rsid w:val="000234CC"/>
    <w:rsid w:val="00023566"/>
    <w:rsid w:val="00025547"/>
    <w:rsid w:val="0002556D"/>
    <w:rsid w:val="00031CBA"/>
    <w:rsid w:val="000337A0"/>
    <w:rsid w:val="00034502"/>
    <w:rsid w:val="00035CA0"/>
    <w:rsid w:val="00035F2D"/>
    <w:rsid w:val="00036487"/>
    <w:rsid w:val="00036FC6"/>
    <w:rsid w:val="00037B9D"/>
    <w:rsid w:val="00042F74"/>
    <w:rsid w:val="0005090F"/>
    <w:rsid w:val="00055B8C"/>
    <w:rsid w:val="00056705"/>
    <w:rsid w:val="000610FD"/>
    <w:rsid w:val="00062679"/>
    <w:rsid w:val="000667B7"/>
    <w:rsid w:val="00067DC7"/>
    <w:rsid w:val="0008143B"/>
    <w:rsid w:val="00081DEA"/>
    <w:rsid w:val="00086CBD"/>
    <w:rsid w:val="00087DEB"/>
    <w:rsid w:val="000909D4"/>
    <w:rsid w:val="00093F89"/>
    <w:rsid w:val="00097B10"/>
    <w:rsid w:val="000A23B6"/>
    <w:rsid w:val="000A6DB3"/>
    <w:rsid w:val="000B07A6"/>
    <w:rsid w:val="000B17C9"/>
    <w:rsid w:val="000B2CC2"/>
    <w:rsid w:val="000B4376"/>
    <w:rsid w:val="000B66F1"/>
    <w:rsid w:val="000C0E78"/>
    <w:rsid w:val="000C4BB9"/>
    <w:rsid w:val="000C5113"/>
    <w:rsid w:val="000D14B9"/>
    <w:rsid w:val="000D4545"/>
    <w:rsid w:val="000D46FF"/>
    <w:rsid w:val="000D7CFD"/>
    <w:rsid w:val="000E13A9"/>
    <w:rsid w:val="000E1789"/>
    <w:rsid w:val="000E4FFD"/>
    <w:rsid w:val="000F0197"/>
    <w:rsid w:val="000F3BE7"/>
    <w:rsid w:val="000F3F15"/>
    <w:rsid w:val="000F4653"/>
    <w:rsid w:val="000F6A3E"/>
    <w:rsid w:val="00100325"/>
    <w:rsid w:val="001042B4"/>
    <w:rsid w:val="001128CF"/>
    <w:rsid w:val="001134E0"/>
    <w:rsid w:val="001143EB"/>
    <w:rsid w:val="00117132"/>
    <w:rsid w:val="0012158B"/>
    <w:rsid w:val="00125743"/>
    <w:rsid w:val="00126BE6"/>
    <w:rsid w:val="00136029"/>
    <w:rsid w:val="001414C6"/>
    <w:rsid w:val="001438A5"/>
    <w:rsid w:val="001438D6"/>
    <w:rsid w:val="00146F83"/>
    <w:rsid w:val="00153488"/>
    <w:rsid w:val="001601D1"/>
    <w:rsid w:val="0016310D"/>
    <w:rsid w:val="00167345"/>
    <w:rsid w:val="001722D7"/>
    <w:rsid w:val="001741F8"/>
    <w:rsid w:val="001748AE"/>
    <w:rsid w:val="001766D6"/>
    <w:rsid w:val="0017744B"/>
    <w:rsid w:val="00180517"/>
    <w:rsid w:val="00181003"/>
    <w:rsid w:val="00182DEC"/>
    <w:rsid w:val="00187311"/>
    <w:rsid w:val="00187D4D"/>
    <w:rsid w:val="001901F6"/>
    <w:rsid w:val="001926FA"/>
    <w:rsid w:val="00193ABB"/>
    <w:rsid w:val="00194B71"/>
    <w:rsid w:val="00195AD1"/>
    <w:rsid w:val="00195B21"/>
    <w:rsid w:val="00196B16"/>
    <w:rsid w:val="001A0CA4"/>
    <w:rsid w:val="001A2682"/>
    <w:rsid w:val="001A60DD"/>
    <w:rsid w:val="001A6513"/>
    <w:rsid w:val="001A7A60"/>
    <w:rsid w:val="001B0EA0"/>
    <w:rsid w:val="001B149E"/>
    <w:rsid w:val="001B272D"/>
    <w:rsid w:val="001C0F72"/>
    <w:rsid w:val="001C1515"/>
    <w:rsid w:val="001C2A9F"/>
    <w:rsid w:val="001C5BE3"/>
    <w:rsid w:val="001C5EB5"/>
    <w:rsid w:val="001C760B"/>
    <w:rsid w:val="001C7643"/>
    <w:rsid w:val="001D272C"/>
    <w:rsid w:val="001D2AD6"/>
    <w:rsid w:val="001D4DDB"/>
    <w:rsid w:val="001D757A"/>
    <w:rsid w:val="001E005E"/>
    <w:rsid w:val="001E0F22"/>
    <w:rsid w:val="001E1924"/>
    <w:rsid w:val="001E4148"/>
    <w:rsid w:val="001E7100"/>
    <w:rsid w:val="001F04B3"/>
    <w:rsid w:val="001F330C"/>
    <w:rsid w:val="001F36B5"/>
    <w:rsid w:val="001F40B7"/>
    <w:rsid w:val="001F47AF"/>
    <w:rsid w:val="001F581A"/>
    <w:rsid w:val="001F7ADB"/>
    <w:rsid w:val="00200541"/>
    <w:rsid w:val="00202313"/>
    <w:rsid w:val="002054A0"/>
    <w:rsid w:val="00206433"/>
    <w:rsid w:val="00206C1F"/>
    <w:rsid w:val="002070D2"/>
    <w:rsid w:val="00211B93"/>
    <w:rsid w:val="00211DEC"/>
    <w:rsid w:val="00216418"/>
    <w:rsid w:val="002214D1"/>
    <w:rsid w:val="002252C3"/>
    <w:rsid w:val="002319E0"/>
    <w:rsid w:val="002362CE"/>
    <w:rsid w:val="0023689D"/>
    <w:rsid w:val="00241C7B"/>
    <w:rsid w:val="00241C97"/>
    <w:rsid w:val="0024231C"/>
    <w:rsid w:val="002431FF"/>
    <w:rsid w:val="00245674"/>
    <w:rsid w:val="00246FB2"/>
    <w:rsid w:val="00252275"/>
    <w:rsid w:val="00252CE3"/>
    <w:rsid w:val="00253612"/>
    <w:rsid w:val="0025630B"/>
    <w:rsid w:val="002621B1"/>
    <w:rsid w:val="002627FE"/>
    <w:rsid w:val="00262B5F"/>
    <w:rsid w:val="0026633C"/>
    <w:rsid w:val="00271BA6"/>
    <w:rsid w:val="00271E69"/>
    <w:rsid w:val="00273E81"/>
    <w:rsid w:val="002756D1"/>
    <w:rsid w:val="00277B2B"/>
    <w:rsid w:val="00277C59"/>
    <w:rsid w:val="002806B2"/>
    <w:rsid w:val="0028355B"/>
    <w:rsid w:val="00286F28"/>
    <w:rsid w:val="00290912"/>
    <w:rsid w:val="00293306"/>
    <w:rsid w:val="002A1102"/>
    <w:rsid w:val="002B4CCD"/>
    <w:rsid w:val="002B60D6"/>
    <w:rsid w:val="002C161E"/>
    <w:rsid w:val="002C173F"/>
    <w:rsid w:val="002D02D3"/>
    <w:rsid w:val="002D0E53"/>
    <w:rsid w:val="002D2AFF"/>
    <w:rsid w:val="002D4B6C"/>
    <w:rsid w:val="002E036A"/>
    <w:rsid w:val="002E4B16"/>
    <w:rsid w:val="002E7A35"/>
    <w:rsid w:val="002F3052"/>
    <w:rsid w:val="002F58E9"/>
    <w:rsid w:val="00311A81"/>
    <w:rsid w:val="00313AAB"/>
    <w:rsid w:val="00315FA8"/>
    <w:rsid w:val="00316403"/>
    <w:rsid w:val="003213F9"/>
    <w:rsid w:val="003265EA"/>
    <w:rsid w:val="00332347"/>
    <w:rsid w:val="003346FF"/>
    <w:rsid w:val="00334FBF"/>
    <w:rsid w:val="00334FF0"/>
    <w:rsid w:val="00336020"/>
    <w:rsid w:val="00336DE3"/>
    <w:rsid w:val="003415BC"/>
    <w:rsid w:val="00342072"/>
    <w:rsid w:val="00344C6D"/>
    <w:rsid w:val="00350A68"/>
    <w:rsid w:val="00351599"/>
    <w:rsid w:val="0035583F"/>
    <w:rsid w:val="00355EA0"/>
    <w:rsid w:val="00356E01"/>
    <w:rsid w:val="00360733"/>
    <w:rsid w:val="0036335F"/>
    <w:rsid w:val="00370E5B"/>
    <w:rsid w:val="00372AFD"/>
    <w:rsid w:val="00374088"/>
    <w:rsid w:val="00375636"/>
    <w:rsid w:val="00381017"/>
    <w:rsid w:val="00384655"/>
    <w:rsid w:val="00391829"/>
    <w:rsid w:val="003936BB"/>
    <w:rsid w:val="00396D26"/>
    <w:rsid w:val="003A0073"/>
    <w:rsid w:val="003A3114"/>
    <w:rsid w:val="003A490B"/>
    <w:rsid w:val="003A5649"/>
    <w:rsid w:val="003A7FB3"/>
    <w:rsid w:val="003B2BB8"/>
    <w:rsid w:val="003B45AF"/>
    <w:rsid w:val="003C3252"/>
    <w:rsid w:val="003C4334"/>
    <w:rsid w:val="003C6579"/>
    <w:rsid w:val="003D1650"/>
    <w:rsid w:val="003D2523"/>
    <w:rsid w:val="003D683E"/>
    <w:rsid w:val="003E28D7"/>
    <w:rsid w:val="003E5254"/>
    <w:rsid w:val="003E59CA"/>
    <w:rsid w:val="003E5C7A"/>
    <w:rsid w:val="003F02DF"/>
    <w:rsid w:val="003F03FB"/>
    <w:rsid w:val="003F1F0D"/>
    <w:rsid w:val="003F26D6"/>
    <w:rsid w:val="003F612F"/>
    <w:rsid w:val="00407073"/>
    <w:rsid w:val="00407091"/>
    <w:rsid w:val="00412512"/>
    <w:rsid w:val="00416947"/>
    <w:rsid w:val="00417926"/>
    <w:rsid w:val="004208A0"/>
    <w:rsid w:val="0042628C"/>
    <w:rsid w:val="00430AC3"/>
    <w:rsid w:val="00430AD1"/>
    <w:rsid w:val="00430B28"/>
    <w:rsid w:val="0044090D"/>
    <w:rsid w:val="00443561"/>
    <w:rsid w:val="004448CE"/>
    <w:rsid w:val="004458EA"/>
    <w:rsid w:val="00446251"/>
    <w:rsid w:val="00450BEA"/>
    <w:rsid w:val="00450E4D"/>
    <w:rsid w:val="004537A0"/>
    <w:rsid w:val="0045391E"/>
    <w:rsid w:val="004600D8"/>
    <w:rsid w:val="00465764"/>
    <w:rsid w:val="00473D97"/>
    <w:rsid w:val="004749A3"/>
    <w:rsid w:val="00486A78"/>
    <w:rsid w:val="004940E0"/>
    <w:rsid w:val="004944EB"/>
    <w:rsid w:val="00496FD7"/>
    <w:rsid w:val="004A07A3"/>
    <w:rsid w:val="004B0736"/>
    <w:rsid w:val="004B1225"/>
    <w:rsid w:val="004B22A1"/>
    <w:rsid w:val="004B3436"/>
    <w:rsid w:val="004B4996"/>
    <w:rsid w:val="004B59EE"/>
    <w:rsid w:val="004B7A99"/>
    <w:rsid w:val="004C244F"/>
    <w:rsid w:val="004C24EF"/>
    <w:rsid w:val="004C655C"/>
    <w:rsid w:val="004C6F2B"/>
    <w:rsid w:val="004C7BB3"/>
    <w:rsid w:val="004D13BD"/>
    <w:rsid w:val="004D4AB7"/>
    <w:rsid w:val="004D4F19"/>
    <w:rsid w:val="004D665C"/>
    <w:rsid w:val="004D67E5"/>
    <w:rsid w:val="004D74B4"/>
    <w:rsid w:val="004E1C13"/>
    <w:rsid w:val="004E2B65"/>
    <w:rsid w:val="004E4C15"/>
    <w:rsid w:val="004E541B"/>
    <w:rsid w:val="004E58C1"/>
    <w:rsid w:val="004F059B"/>
    <w:rsid w:val="004F0B58"/>
    <w:rsid w:val="004F1D0E"/>
    <w:rsid w:val="005023DE"/>
    <w:rsid w:val="00502577"/>
    <w:rsid w:val="00504D24"/>
    <w:rsid w:val="00505015"/>
    <w:rsid w:val="00505587"/>
    <w:rsid w:val="0051282A"/>
    <w:rsid w:val="005144F0"/>
    <w:rsid w:val="005148F3"/>
    <w:rsid w:val="005202D5"/>
    <w:rsid w:val="00520DC6"/>
    <w:rsid w:val="00521FCF"/>
    <w:rsid w:val="00525BD0"/>
    <w:rsid w:val="0052779F"/>
    <w:rsid w:val="00532F9B"/>
    <w:rsid w:val="00534C87"/>
    <w:rsid w:val="00535517"/>
    <w:rsid w:val="005553DB"/>
    <w:rsid w:val="00555B43"/>
    <w:rsid w:val="00557F93"/>
    <w:rsid w:val="00561F8A"/>
    <w:rsid w:val="00563B17"/>
    <w:rsid w:val="0056675E"/>
    <w:rsid w:val="00566CC9"/>
    <w:rsid w:val="005671FC"/>
    <w:rsid w:val="00573AA4"/>
    <w:rsid w:val="00574052"/>
    <w:rsid w:val="00574955"/>
    <w:rsid w:val="005770B9"/>
    <w:rsid w:val="00577140"/>
    <w:rsid w:val="00577962"/>
    <w:rsid w:val="0058723B"/>
    <w:rsid w:val="00590E5C"/>
    <w:rsid w:val="005935D3"/>
    <w:rsid w:val="00595289"/>
    <w:rsid w:val="005975F9"/>
    <w:rsid w:val="005A4CD5"/>
    <w:rsid w:val="005A57F9"/>
    <w:rsid w:val="005B2744"/>
    <w:rsid w:val="005B3743"/>
    <w:rsid w:val="005B5D8F"/>
    <w:rsid w:val="005B6AF3"/>
    <w:rsid w:val="005B6C9E"/>
    <w:rsid w:val="005C1E2A"/>
    <w:rsid w:val="005C3C54"/>
    <w:rsid w:val="005C5A72"/>
    <w:rsid w:val="005C736B"/>
    <w:rsid w:val="005D4B9D"/>
    <w:rsid w:val="005D5F66"/>
    <w:rsid w:val="005D6259"/>
    <w:rsid w:val="005D6748"/>
    <w:rsid w:val="005D69C4"/>
    <w:rsid w:val="005D714C"/>
    <w:rsid w:val="005E3E68"/>
    <w:rsid w:val="005E3F95"/>
    <w:rsid w:val="005E449B"/>
    <w:rsid w:val="005E666A"/>
    <w:rsid w:val="005E782F"/>
    <w:rsid w:val="005F035B"/>
    <w:rsid w:val="005F13E9"/>
    <w:rsid w:val="005F38DA"/>
    <w:rsid w:val="005F4147"/>
    <w:rsid w:val="005F4479"/>
    <w:rsid w:val="005F47E0"/>
    <w:rsid w:val="005F5717"/>
    <w:rsid w:val="00603672"/>
    <w:rsid w:val="00605AEB"/>
    <w:rsid w:val="006065B4"/>
    <w:rsid w:val="0061247C"/>
    <w:rsid w:val="006124C3"/>
    <w:rsid w:val="00612524"/>
    <w:rsid w:val="00616464"/>
    <w:rsid w:val="00620AB0"/>
    <w:rsid w:val="006221F9"/>
    <w:rsid w:val="006226C0"/>
    <w:rsid w:val="006254E9"/>
    <w:rsid w:val="00631705"/>
    <w:rsid w:val="00635CA0"/>
    <w:rsid w:val="00641571"/>
    <w:rsid w:val="00650268"/>
    <w:rsid w:val="00650BA6"/>
    <w:rsid w:val="0065512B"/>
    <w:rsid w:val="00655238"/>
    <w:rsid w:val="00662065"/>
    <w:rsid w:val="00672885"/>
    <w:rsid w:val="00674C0F"/>
    <w:rsid w:val="006752B7"/>
    <w:rsid w:val="0067588E"/>
    <w:rsid w:val="00680B4D"/>
    <w:rsid w:val="0068774E"/>
    <w:rsid w:val="00691BDA"/>
    <w:rsid w:val="00693468"/>
    <w:rsid w:val="00694590"/>
    <w:rsid w:val="006A1889"/>
    <w:rsid w:val="006A2EA6"/>
    <w:rsid w:val="006A6421"/>
    <w:rsid w:val="006A667E"/>
    <w:rsid w:val="006B10CB"/>
    <w:rsid w:val="006B3A14"/>
    <w:rsid w:val="006B5660"/>
    <w:rsid w:val="006B58AF"/>
    <w:rsid w:val="006C3DD8"/>
    <w:rsid w:val="006C4335"/>
    <w:rsid w:val="006D081F"/>
    <w:rsid w:val="006D18D7"/>
    <w:rsid w:val="006D3FF0"/>
    <w:rsid w:val="006D6A60"/>
    <w:rsid w:val="006D7F26"/>
    <w:rsid w:val="006E0BFA"/>
    <w:rsid w:val="006E416A"/>
    <w:rsid w:val="006E5D43"/>
    <w:rsid w:val="006F07ED"/>
    <w:rsid w:val="006F458D"/>
    <w:rsid w:val="006F56D7"/>
    <w:rsid w:val="006F5791"/>
    <w:rsid w:val="007030FD"/>
    <w:rsid w:val="00706C73"/>
    <w:rsid w:val="00706E39"/>
    <w:rsid w:val="0071255A"/>
    <w:rsid w:val="00715FC5"/>
    <w:rsid w:val="00716B1B"/>
    <w:rsid w:val="00717DD8"/>
    <w:rsid w:val="00725E32"/>
    <w:rsid w:val="007267E1"/>
    <w:rsid w:val="007276C5"/>
    <w:rsid w:val="00727A9A"/>
    <w:rsid w:val="00727D55"/>
    <w:rsid w:val="00731FCC"/>
    <w:rsid w:val="007321B6"/>
    <w:rsid w:val="00733CF0"/>
    <w:rsid w:val="0073493F"/>
    <w:rsid w:val="007349F6"/>
    <w:rsid w:val="00735869"/>
    <w:rsid w:val="00735BBE"/>
    <w:rsid w:val="00740C5E"/>
    <w:rsid w:val="00741826"/>
    <w:rsid w:val="00742969"/>
    <w:rsid w:val="00743156"/>
    <w:rsid w:val="007438A2"/>
    <w:rsid w:val="0074469C"/>
    <w:rsid w:val="00747729"/>
    <w:rsid w:val="007477B2"/>
    <w:rsid w:val="00750DBF"/>
    <w:rsid w:val="007526F7"/>
    <w:rsid w:val="00752C7B"/>
    <w:rsid w:val="00754A3B"/>
    <w:rsid w:val="00755643"/>
    <w:rsid w:val="00760A71"/>
    <w:rsid w:val="00760AF6"/>
    <w:rsid w:val="007647BA"/>
    <w:rsid w:val="00765070"/>
    <w:rsid w:val="007652F4"/>
    <w:rsid w:val="00765406"/>
    <w:rsid w:val="00772D25"/>
    <w:rsid w:val="00775308"/>
    <w:rsid w:val="0077589B"/>
    <w:rsid w:val="00777607"/>
    <w:rsid w:val="00783E9D"/>
    <w:rsid w:val="00784E8B"/>
    <w:rsid w:val="00786B19"/>
    <w:rsid w:val="00794006"/>
    <w:rsid w:val="00795A38"/>
    <w:rsid w:val="007A04EB"/>
    <w:rsid w:val="007A2273"/>
    <w:rsid w:val="007A2642"/>
    <w:rsid w:val="007A2D4F"/>
    <w:rsid w:val="007A6884"/>
    <w:rsid w:val="007A6EA8"/>
    <w:rsid w:val="007B0931"/>
    <w:rsid w:val="007B0B04"/>
    <w:rsid w:val="007B273C"/>
    <w:rsid w:val="007B5756"/>
    <w:rsid w:val="007B768E"/>
    <w:rsid w:val="007C097F"/>
    <w:rsid w:val="007C6BFF"/>
    <w:rsid w:val="007D2B5C"/>
    <w:rsid w:val="007D2E2A"/>
    <w:rsid w:val="007D307E"/>
    <w:rsid w:val="007D46C6"/>
    <w:rsid w:val="007D6637"/>
    <w:rsid w:val="007E099E"/>
    <w:rsid w:val="007E5460"/>
    <w:rsid w:val="007E5C45"/>
    <w:rsid w:val="007F12BE"/>
    <w:rsid w:val="007F1CB4"/>
    <w:rsid w:val="007F2883"/>
    <w:rsid w:val="007F4F1F"/>
    <w:rsid w:val="007F5368"/>
    <w:rsid w:val="00801B91"/>
    <w:rsid w:val="008038EF"/>
    <w:rsid w:val="008066F5"/>
    <w:rsid w:val="00806E7E"/>
    <w:rsid w:val="00807018"/>
    <w:rsid w:val="00811D34"/>
    <w:rsid w:val="00823DA9"/>
    <w:rsid w:val="008244F6"/>
    <w:rsid w:val="00825BCF"/>
    <w:rsid w:val="008266DF"/>
    <w:rsid w:val="0082687B"/>
    <w:rsid w:val="008275DF"/>
    <w:rsid w:val="0083797F"/>
    <w:rsid w:val="008400F0"/>
    <w:rsid w:val="0084344E"/>
    <w:rsid w:val="00846029"/>
    <w:rsid w:val="00846239"/>
    <w:rsid w:val="008464F9"/>
    <w:rsid w:val="00856016"/>
    <w:rsid w:val="008602BB"/>
    <w:rsid w:val="008616FC"/>
    <w:rsid w:val="00862F0A"/>
    <w:rsid w:val="00863E78"/>
    <w:rsid w:val="008646FD"/>
    <w:rsid w:val="00864F27"/>
    <w:rsid w:val="00865ED1"/>
    <w:rsid w:val="00866397"/>
    <w:rsid w:val="008729CA"/>
    <w:rsid w:val="0087350B"/>
    <w:rsid w:val="00874BB3"/>
    <w:rsid w:val="0088058D"/>
    <w:rsid w:val="00880DCC"/>
    <w:rsid w:val="008811A3"/>
    <w:rsid w:val="00883990"/>
    <w:rsid w:val="00885767"/>
    <w:rsid w:val="00885870"/>
    <w:rsid w:val="00885987"/>
    <w:rsid w:val="00887F83"/>
    <w:rsid w:val="008948F1"/>
    <w:rsid w:val="0089683E"/>
    <w:rsid w:val="00897CF1"/>
    <w:rsid w:val="008A1912"/>
    <w:rsid w:val="008A1E7A"/>
    <w:rsid w:val="008A30D2"/>
    <w:rsid w:val="008A5ABF"/>
    <w:rsid w:val="008A6861"/>
    <w:rsid w:val="008A6CEC"/>
    <w:rsid w:val="008B1236"/>
    <w:rsid w:val="008B1D9B"/>
    <w:rsid w:val="008B2F01"/>
    <w:rsid w:val="008B4AB9"/>
    <w:rsid w:val="008C063C"/>
    <w:rsid w:val="008C081B"/>
    <w:rsid w:val="008C1257"/>
    <w:rsid w:val="008C4ECE"/>
    <w:rsid w:val="008C796B"/>
    <w:rsid w:val="008D0927"/>
    <w:rsid w:val="008D0D6B"/>
    <w:rsid w:val="008D15E6"/>
    <w:rsid w:val="008D5966"/>
    <w:rsid w:val="008D6181"/>
    <w:rsid w:val="008D6231"/>
    <w:rsid w:val="008E2D7F"/>
    <w:rsid w:val="008E392C"/>
    <w:rsid w:val="008E7DF4"/>
    <w:rsid w:val="008F01C8"/>
    <w:rsid w:val="008F2F3A"/>
    <w:rsid w:val="008F42A6"/>
    <w:rsid w:val="008F5847"/>
    <w:rsid w:val="00903163"/>
    <w:rsid w:val="00903957"/>
    <w:rsid w:val="009058EC"/>
    <w:rsid w:val="00906616"/>
    <w:rsid w:val="00907EBE"/>
    <w:rsid w:val="00915533"/>
    <w:rsid w:val="00916B3D"/>
    <w:rsid w:val="009200A8"/>
    <w:rsid w:val="00921A5B"/>
    <w:rsid w:val="00921C31"/>
    <w:rsid w:val="009238A3"/>
    <w:rsid w:val="00923DED"/>
    <w:rsid w:val="00932266"/>
    <w:rsid w:val="009335A1"/>
    <w:rsid w:val="00935C32"/>
    <w:rsid w:val="009365F4"/>
    <w:rsid w:val="009451BE"/>
    <w:rsid w:val="00946A7D"/>
    <w:rsid w:val="00947594"/>
    <w:rsid w:val="00947E51"/>
    <w:rsid w:val="00952BD5"/>
    <w:rsid w:val="00953E69"/>
    <w:rsid w:val="00962FA9"/>
    <w:rsid w:val="00963037"/>
    <w:rsid w:val="00964E1D"/>
    <w:rsid w:val="009710FE"/>
    <w:rsid w:val="009716C5"/>
    <w:rsid w:val="00972F23"/>
    <w:rsid w:val="00973A51"/>
    <w:rsid w:val="00981711"/>
    <w:rsid w:val="0098192E"/>
    <w:rsid w:val="0098296D"/>
    <w:rsid w:val="00984DDE"/>
    <w:rsid w:val="009865F6"/>
    <w:rsid w:val="00990E66"/>
    <w:rsid w:val="00994CD0"/>
    <w:rsid w:val="00997B72"/>
    <w:rsid w:val="009A242E"/>
    <w:rsid w:val="009A5DFF"/>
    <w:rsid w:val="009B2051"/>
    <w:rsid w:val="009B425F"/>
    <w:rsid w:val="009B467C"/>
    <w:rsid w:val="009B564B"/>
    <w:rsid w:val="009B6A82"/>
    <w:rsid w:val="009C149F"/>
    <w:rsid w:val="009C1FB7"/>
    <w:rsid w:val="009C5031"/>
    <w:rsid w:val="009C5A56"/>
    <w:rsid w:val="009D0817"/>
    <w:rsid w:val="009D39A5"/>
    <w:rsid w:val="009D41DE"/>
    <w:rsid w:val="009E14CA"/>
    <w:rsid w:val="009E2DD2"/>
    <w:rsid w:val="009E315B"/>
    <w:rsid w:val="009E48E8"/>
    <w:rsid w:val="009E62EB"/>
    <w:rsid w:val="009E640A"/>
    <w:rsid w:val="009E643A"/>
    <w:rsid w:val="009E646A"/>
    <w:rsid w:val="009F655C"/>
    <w:rsid w:val="00A02A67"/>
    <w:rsid w:val="00A04E20"/>
    <w:rsid w:val="00A12CF4"/>
    <w:rsid w:val="00A13641"/>
    <w:rsid w:val="00A145AA"/>
    <w:rsid w:val="00A22B82"/>
    <w:rsid w:val="00A309C8"/>
    <w:rsid w:val="00A30E0C"/>
    <w:rsid w:val="00A32FB3"/>
    <w:rsid w:val="00A33498"/>
    <w:rsid w:val="00A35460"/>
    <w:rsid w:val="00A36E21"/>
    <w:rsid w:val="00A403AD"/>
    <w:rsid w:val="00A42261"/>
    <w:rsid w:val="00A428B2"/>
    <w:rsid w:val="00A509FD"/>
    <w:rsid w:val="00A5170B"/>
    <w:rsid w:val="00A52CA0"/>
    <w:rsid w:val="00A535A4"/>
    <w:rsid w:val="00A7030B"/>
    <w:rsid w:val="00A72A98"/>
    <w:rsid w:val="00A72B92"/>
    <w:rsid w:val="00A73970"/>
    <w:rsid w:val="00A74B35"/>
    <w:rsid w:val="00A75939"/>
    <w:rsid w:val="00A803E6"/>
    <w:rsid w:val="00A81ADA"/>
    <w:rsid w:val="00A82B27"/>
    <w:rsid w:val="00A82B37"/>
    <w:rsid w:val="00A83707"/>
    <w:rsid w:val="00A84343"/>
    <w:rsid w:val="00A96869"/>
    <w:rsid w:val="00AA0021"/>
    <w:rsid w:val="00AA131A"/>
    <w:rsid w:val="00AA6F4A"/>
    <w:rsid w:val="00AB29B2"/>
    <w:rsid w:val="00AB77BF"/>
    <w:rsid w:val="00AC1EA7"/>
    <w:rsid w:val="00AC2929"/>
    <w:rsid w:val="00AC443A"/>
    <w:rsid w:val="00AC50AF"/>
    <w:rsid w:val="00AD1359"/>
    <w:rsid w:val="00AD185F"/>
    <w:rsid w:val="00AD38F9"/>
    <w:rsid w:val="00AE3BD3"/>
    <w:rsid w:val="00AE47FE"/>
    <w:rsid w:val="00AE7E05"/>
    <w:rsid w:val="00AE7FDF"/>
    <w:rsid w:val="00AF0710"/>
    <w:rsid w:val="00AF4139"/>
    <w:rsid w:val="00AF79F5"/>
    <w:rsid w:val="00AF7D5D"/>
    <w:rsid w:val="00B00258"/>
    <w:rsid w:val="00B015A6"/>
    <w:rsid w:val="00B03498"/>
    <w:rsid w:val="00B1034C"/>
    <w:rsid w:val="00B10365"/>
    <w:rsid w:val="00B14899"/>
    <w:rsid w:val="00B15BB6"/>
    <w:rsid w:val="00B15C8D"/>
    <w:rsid w:val="00B1703D"/>
    <w:rsid w:val="00B23060"/>
    <w:rsid w:val="00B242E7"/>
    <w:rsid w:val="00B24BA2"/>
    <w:rsid w:val="00B26D72"/>
    <w:rsid w:val="00B27652"/>
    <w:rsid w:val="00B27FAA"/>
    <w:rsid w:val="00B30036"/>
    <w:rsid w:val="00B338FE"/>
    <w:rsid w:val="00B35C35"/>
    <w:rsid w:val="00B37FAE"/>
    <w:rsid w:val="00B4139E"/>
    <w:rsid w:val="00B428CF"/>
    <w:rsid w:val="00B437C8"/>
    <w:rsid w:val="00B458D5"/>
    <w:rsid w:val="00B45F40"/>
    <w:rsid w:val="00B473F8"/>
    <w:rsid w:val="00B50880"/>
    <w:rsid w:val="00B52238"/>
    <w:rsid w:val="00B522EB"/>
    <w:rsid w:val="00B52662"/>
    <w:rsid w:val="00B52C89"/>
    <w:rsid w:val="00B5462C"/>
    <w:rsid w:val="00B55A4D"/>
    <w:rsid w:val="00B61F61"/>
    <w:rsid w:val="00B71A0D"/>
    <w:rsid w:val="00B74457"/>
    <w:rsid w:val="00B74FC6"/>
    <w:rsid w:val="00B80B15"/>
    <w:rsid w:val="00B82113"/>
    <w:rsid w:val="00B8355B"/>
    <w:rsid w:val="00B852AA"/>
    <w:rsid w:val="00B85AE4"/>
    <w:rsid w:val="00B85D44"/>
    <w:rsid w:val="00B92EFD"/>
    <w:rsid w:val="00B9324F"/>
    <w:rsid w:val="00B94939"/>
    <w:rsid w:val="00B95B8F"/>
    <w:rsid w:val="00B95DC5"/>
    <w:rsid w:val="00BA12B9"/>
    <w:rsid w:val="00BA149D"/>
    <w:rsid w:val="00BA4904"/>
    <w:rsid w:val="00BA7191"/>
    <w:rsid w:val="00BA7AF9"/>
    <w:rsid w:val="00BB260B"/>
    <w:rsid w:val="00BC0E6C"/>
    <w:rsid w:val="00BC2F8E"/>
    <w:rsid w:val="00BC410F"/>
    <w:rsid w:val="00BC7A8B"/>
    <w:rsid w:val="00BD0C13"/>
    <w:rsid w:val="00BD0DDC"/>
    <w:rsid w:val="00BD3E50"/>
    <w:rsid w:val="00BD6785"/>
    <w:rsid w:val="00BD7F1A"/>
    <w:rsid w:val="00BE0B9C"/>
    <w:rsid w:val="00BE43F1"/>
    <w:rsid w:val="00BE5C2A"/>
    <w:rsid w:val="00BF259F"/>
    <w:rsid w:val="00BF5A06"/>
    <w:rsid w:val="00BF68FA"/>
    <w:rsid w:val="00BF7CA2"/>
    <w:rsid w:val="00C01479"/>
    <w:rsid w:val="00C02A6A"/>
    <w:rsid w:val="00C14FBB"/>
    <w:rsid w:val="00C1667F"/>
    <w:rsid w:val="00C168AE"/>
    <w:rsid w:val="00C17A21"/>
    <w:rsid w:val="00C303BC"/>
    <w:rsid w:val="00C30B22"/>
    <w:rsid w:val="00C32356"/>
    <w:rsid w:val="00C33157"/>
    <w:rsid w:val="00C36D2C"/>
    <w:rsid w:val="00C4179F"/>
    <w:rsid w:val="00C41E73"/>
    <w:rsid w:val="00C42901"/>
    <w:rsid w:val="00C42E0C"/>
    <w:rsid w:val="00C45CE0"/>
    <w:rsid w:val="00C5522A"/>
    <w:rsid w:val="00C56AFF"/>
    <w:rsid w:val="00C56E0B"/>
    <w:rsid w:val="00C62C3A"/>
    <w:rsid w:val="00C630AA"/>
    <w:rsid w:val="00C65511"/>
    <w:rsid w:val="00C743DB"/>
    <w:rsid w:val="00C76175"/>
    <w:rsid w:val="00C76F48"/>
    <w:rsid w:val="00C77004"/>
    <w:rsid w:val="00C77BE4"/>
    <w:rsid w:val="00C77FD6"/>
    <w:rsid w:val="00C805E9"/>
    <w:rsid w:val="00C81401"/>
    <w:rsid w:val="00C83910"/>
    <w:rsid w:val="00C85C9D"/>
    <w:rsid w:val="00C85D15"/>
    <w:rsid w:val="00C87758"/>
    <w:rsid w:val="00C91B43"/>
    <w:rsid w:val="00C920F1"/>
    <w:rsid w:val="00C93A74"/>
    <w:rsid w:val="00C959B9"/>
    <w:rsid w:val="00C97905"/>
    <w:rsid w:val="00CA0249"/>
    <w:rsid w:val="00CA14A9"/>
    <w:rsid w:val="00CA3283"/>
    <w:rsid w:val="00CB072F"/>
    <w:rsid w:val="00CB09A5"/>
    <w:rsid w:val="00CB359C"/>
    <w:rsid w:val="00CB5112"/>
    <w:rsid w:val="00CB5BE7"/>
    <w:rsid w:val="00CC1972"/>
    <w:rsid w:val="00CC1C97"/>
    <w:rsid w:val="00CC2926"/>
    <w:rsid w:val="00CC4754"/>
    <w:rsid w:val="00CC4915"/>
    <w:rsid w:val="00CC5303"/>
    <w:rsid w:val="00CC64AA"/>
    <w:rsid w:val="00CD4295"/>
    <w:rsid w:val="00CD49C9"/>
    <w:rsid w:val="00CD4A30"/>
    <w:rsid w:val="00CD506A"/>
    <w:rsid w:val="00CD6494"/>
    <w:rsid w:val="00CE202A"/>
    <w:rsid w:val="00CE33BD"/>
    <w:rsid w:val="00CE3D0D"/>
    <w:rsid w:val="00CE4177"/>
    <w:rsid w:val="00CE5B4E"/>
    <w:rsid w:val="00CF4B46"/>
    <w:rsid w:val="00CF56DA"/>
    <w:rsid w:val="00CF78E7"/>
    <w:rsid w:val="00D020E7"/>
    <w:rsid w:val="00D057BD"/>
    <w:rsid w:val="00D06C3C"/>
    <w:rsid w:val="00D105D3"/>
    <w:rsid w:val="00D11047"/>
    <w:rsid w:val="00D113AE"/>
    <w:rsid w:val="00D2411F"/>
    <w:rsid w:val="00D25D06"/>
    <w:rsid w:val="00D2671D"/>
    <w:rsid w:val="00D27505"/>
    <w:rsid w:val="00D30758"/>
    <w:rsid w:val="00D31ACB"/>
    <w:rsid w:val="00D34211"/>
    <w:rsid w:val="00D35F47"/>
    <w:rsid w:val="00D4227C"/>
    <w:rsid w:val="00D42FB2"/>
    <w:rsid w:val="00D43C03"/>
    <w:rsid w:val="00D43D14"/>
    <w:rsid w:val="00D46FDE"/>
    <w:rsid w:val="00D47B42"/>
    <w:rsid w:val="00D47D6F"/>
    <w:rsid w:val="00D555EE"/>
    <w:rsid w:val="00D56C87"/>
    <w:rsid w:val="00D57C66"/>
    <w:rsid w:val="00D659D7"/>
    <w:rsid w:val="00D73E72"/>
    <w:rsid w:val="00D75EF2"/>
    <w:rsid w:val="00D77007"/>
    <w:rsid w:val="00D77B6D"/>
    <w:rsid w:val="00D8020C"/>
    <w:rsid w:val="00D81972"/>
    <w:rsid w:val="00D81DED"/>
    <w:rsid w:val="00D84255"/>
    <w:rsid w:val="00D851AD"/>
    <w:rsid w:val="00D9005F"/>
    <w:rsid w:val="00D92A19"/>
    <w:rsid w:val="00D94A33"/>
    <w:rsid w:val="00D969C8"/>
    <w:rsid w:val="00DA1949"/>
    <w:rsid w:val="00DA337A"/>
    <w:rsid w:val="00DA4E55"/>
    <w:rsid w:val="00DA7D0F"/>
    <w:rsid w:val="00DB1E74"/>
    <w:rsid w:val="00DB3357"/>
    <w:rsid w:val="00DB4C48"/>
    <w:rsid w:val="00DC0A6E"/>
    <w:rsid w:val="00DD00BF"/>
    <w:rsid w:val="00DD1274"/>
    <w:rsid w:val="00DD20A7"/>
    <w:rsid w:val="00DD3250"/>
    <w:rsid w:val="00DD4A41"/>
    <w:rsid w:val="00DD56F8"/>
    <w:rsid w:val="00DD66B9"/>
    <w:rsid w:val="00DD743D"/>
    <w:rsid w:val="00DF0F0A"/>
    <w:rsid w:val="00DF1309"/>
    <w:rsid w:val="00E00BC0"/>
    <w:rsid w:val="00E06E0A"/>
    <w:rsid w:val="00E10D84"/>
    <w:rsid w:val="00E12582"/>
    <w:rsid w:val="00E14EEF"/>
    <w:rsid w:val="00E15C2A"/>
    <w:rsid w:val="00E21E6E"/>
    <w:rsid w:val="00E21F60"/>
    <w:rsid w:val="00E25A52"/>
    <w:rsid w:val="00E2776E"/>
    <w:rsid w:val="00E3443D"/>
    <w:rsid w:val="00E34F44"/>
    <w:rsid w:val="00E37613"/>
    <w:rsid w:val="00E37746"/>
    <w:rsid w:val="00E4196C"/>
    <w:rsid w:val="00E41E9F"/>
    <w:rsid w:val="00E43591"/>
    <w:rsid w:val="00E51549"/>
    <w:rsid w:val="00E53FF5"/>
    <w:rsid w:val="00E54D1A"/>
    <w:rsid w:val="00E5651B"/>
    <w:rsid w:val="00E572E3"/>
    <w:rsid w:val="00E6135C"/>
    <w:rsid w:val="00E6544A"/>
    <w:rsid w:val="00E665D7"/>
    <w:rsid w:val="00E7147D"/>
    <w:rsid w:val="00E773BA"/>
    <w:rsid w:val="00E807E8"/>
    <w:rsid w:val="00E8466F"/>
    <w:rsid w:val="00E85C5E"/>
    <w:rsid w:val="00E9394D"/>
    <w:rsid w:val="00E944AC"/>
    <w:rsid w:val="00E95348"/>
    <w:rsid w:val="00E95553"/>
    <w:rsid w:val="00EA0E33"/>
    <w:rsid w:val="00EA1623"/>
    <w:rsid w:val="00EA3049"/>
    <w:rsid w:val="00EA48CD"/>
    <w:rsid w:val="00EA4FD5"/>
    <w:rsid w:val="00EA652B"/>
    <w:rsid w:val="00EB0477"/>
    <w:rsid w:val="00EB4284"/>
    <w:rsid w:val="00EB565F"/>
    <w:rsid w:val="00EB68A4"/>
    <w:rsid w:val="00EB782D"/>
    <w:rsid w:val="00EB7B69"/>
    <w:rsid w:val="00EC6314"/>
    <w:rsid w:val="00ED13F9"/>
    <w:rsid w:val="00ED1586"/>
    <w:rsid w:val="00ED1BBC"/>
    <w:rsid w:val="00ED4847"/>
    <w:rsid w:val="00ED6113"/>
    <w:rsid w:val="00EE4C81"/>
    <w:rsid w:val="00EE4E9A"/>
    <w:rsid w:val="00EE512B"/>
    <w:rsid w:val="00EF4F4E"/>
    <w:rsid w:val="00EF615D"/>
    <w:rsid w:val="00EF64FD"/>
    <w:rsid w:val="00F01F85"/>
    <w:rsid w:val="00F03437"/>
    <w:rsid w:val="00F0464A"/>
    <w:rsid w:val="00F05039"/>
    <w:rsid w:val="00F100BB"/>
    <w:rsid w:val="00F1187C"/>
    <w:rsid w:val="00F123F6"/>
    <w:rsid w:val="00F223FD"/>
    <w:rsid w:val="00F22DE8"/>
    <w:rsid w:val="00F230EE"/>
    <w:rsid w:val="00F30171"/>
    <w:rsid w:val="00F30ADE"/>
    <w:rsid w:val="00F3293F"/>
    <w:rsid w:val="00F3369C"/>
    <w:rsid w:val="00F34C5D"/>
    <w:rsid w:val="00F35FB1"/>
    <w:rsid w:val="00F41F73"/>
    <w:rsid w:val="00F43671"/>
    <w:rsid w:val="00F4391A"/>
    <w:rsid w:val="00F50585"/>
    <w:rsid w:val="00F52133"/>
    <w:rsid w:val="00F53357"/>
    <w:rsid w:val="00F564D5"/>
    <w:rsid w:val="00F6641D"/>
    <w:rsid w:val="00F70E29"/>
    <w:rsid w:val="00F71592"/>
    <w:rsid w:val="00F71DB0"/>
    <w:rsid w:val="00F7262D"/>
    <w:rsid w:val="00F7408C"/>
    <w:rsid w:val="00F7569C"/>
    <w:rsid w:val="00F8046E"/>
    <w:rsid w:val="00F821D6"/>
    <w:rsid w:val="00F84F5B"/>
    <w:rsid w:val="00F86463"/>
    <w:rsid w:val="00F95358"/>
    <w:rsid w:val="00FA1EE6"/>
    <w:rsid w:val="00FA3527"/>
    <w:rsid w:val="00FB1373"/>
    <w:rsid w:val="00FB2A1B"/>
    <w:rsid w:val="00FB4B8A"/>
    <w:rsid w:val="00FB5C2F"/>
    <w:rsid w:val="00FB6A05"/>
    <w:rsid w:val="00FB79A4"/>
    <w:rsid w:val="00FC05BA"/>
    <w:rsid w:val="00FC19CF"/>
    <w:rsid w:val="00FC24C9"/>
    <w:rsid w:val="00FC26A7"/>
    <w:rsid w:val="00FC3E70"/>
    <w:rsid w:val="00FC5E92"/>
    <w:rsid w:val="00FC6499"/>
    <w:rsid w:val="00FD052F"/>
    <w:rsid w:val="00FD0BEF"/>
    <w:rsid w:val="00FD1004"/>
    <w:rsid w:val="00FD3751"/>
    <w:rsid w:val="00FE09BC"/>
    <w:rsid w:val="00FF2077"/>
    <w:rsid w:val="00FF322F"/>
    <w:rsid w:val="00FF3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91"/>
    <w:pPr>
      <w:widowControl w:val="0"/>
      <w:suppressAutoHyphens/>
      <w:spacing w:after="0" w:line="240" w:lineRule="auto"/>
    </w:pPr>
    <w:rPr>
      <w:rFonts w:ascii="Arial" w:eastAsia="Lucida Sans Unicode" w:hAnsi="Arial" w:cs="Times New Roman"/>
      <w:kern w:val="1"/>
      <w:sz w:val="20"/>
      <w:szCs w:val="24"/>
    </w:rPr>
  </w:style>
  <w:style w:type="paragraph" w:styleId="3">
    <w:name w:val="heading 3"/>
    <w:basedOn w:val="a"/>
    <w:next w:val="a"/>
    <w:link w:val="30"/>
    <w:qFormat/>
    <w:rsid w:val="00407091"/>
    <w:pPr>
      <w:keepNext/>
      <w:tabs>
        <w:tab w:val="num" w:pos="720"/>
        <w:tab w:val="left" w:pos="3210"/>
      </w:tabs>
      <w:ind w:left="720" w:hanging="720"/>
      <w:jc w:val="center"/>
      <w:outlineLvl w:val="2"/>
    </w:pPr>
    <w:rPr>
      <w:b/>
      <w:bCs/>
      <w:sz w:val="48"/>
    </w:rPr>
  </w:style>
  <w:style w:type="paragraph" w:styleId="4">
    <w:name w:val="heading 4"/>
    <w:basedOn w:val="a"/>
    <w:next w:val="a"/>
    <w:link w:val="40"/>
    <w:qFormat/>
    <w:rsid w:val="0044090D"/>
    <w:pPr>
      <w:keepNext/>
      <w:tabs>
        <w:tab w:val="num" w:pos="864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706E3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706E3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407091"/>
    <w:rPr>
      <w:rFonts w:ascii="Arial" w:eastAsia="Lucida Sans Unicode" w:hAnsi="Arial" w:cs="Times New Roman"/>
      <w:b/>
      <w:bCs/>
      <w:kern w:val="1"/>
      <w:sz w:val="48"/>
      <w:szCs w:val="24"/>
    </w:rPr>
  </w:style>
  <w:style w:type="character" w:customStyle="1" w:styleId="ConsPlusNormal0">
    <w:name w:val="ConsPlusNormal Знак"/>
    <w:link w:val="ConsPlusNormal"/>
    <w:locked/>
    <w:rsid w:val="00407091"/>
    <w:rPr>
      <w:rFonts w:ascii="Calibri" w:eastAsia="Times New Roman" w:hAnsi="Calibri" w:cs="Calibri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44090D"/>
    <w:rPr>
      <w:rFonts w:ascii="Arial" w:eastAsia="Lucida Sans Unicode" w:hAnsi="Arial" w:cs="Times New Roman"/>
      <w:b/>
      <w:bCs/>
      <w:kern w:val="1"/>
      <w:sz w:val="28"/>
      <w:szCs w:val="28"/>
    </w:rPr>
  </w:style>
  <w:style w:type="paragraph" w:customStyle="1" w:styleId="ConsPlusTitlePage">
    <w:name w:val="ConsPlusTitlePage"/>
    <w:rsid w:val="0044090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44090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44090D"/>
    <w:pPr>
      <w:widowControl/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kern w:val="0"/>
      <w:sz w:val="22"/>
      <w:szCs w:val="22"/>
    </w:rPr>
  </w:style>
  <w:style w:type="paragraph" w:styleId="a4">
    <w:name w:val="header"/>
    <w:basedOn w:val="a"/>
    <w:link w:val="a5"/>
    <w:uiPriority w:val="99"/>
    <w:unhideWhenUsed/>
    <w:rsid w:val="0044090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4090D"/>
    <w:rPr>
      <w:rFonts w:ascii="Arial" w:eastAsia="Lucida Sans Unicode" w:hAnsi="Arial" w:cs="Times New Roman"/>
      <w:kern w:val="1"/>
      <w:sz w:val="20"/>
      <w:szCs w:val="24"/>
    </w:rPr>
  </w:style>
  <w:style w:type="paragraph" w:styleId="a6">
    <w:name w:val="footer"/>
    <w:basedOn w:val="a"/>
    <w:link w:val="a7"/>
    <w:uiPriority w:val="99"/>
    <w:unhideWhenUsed/>
    <w:rsid w:val="0044090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4090D"/>
    <w:rPr>
      <w:rFonts w:ascii="Arial" w:eastAsia="Lucida Sans Unicode" w:hAnsi="Arial" w:cs="Times New Roman"/>
      <w:kern w:val="1"/>
      <w:sz w:val="20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44090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4090D"/>
    <w:rPr>
      <w:rFonts w:ascii="Tahoma" w:eastAsia="Lucida Sans Unicode" w:hAnsi="Tahoma" w:cs="Tahoma"/>
      <w:kern w:val="1"/>
      <w:sz w:val="16"/>
      <w:szCs w:val="16"/>
    </w:rPr>
  </w:style>
  <w:style w:type="character" w:styleId="aa">
    <w:name w:val="annotation reference"/>
    <w:basedOn w:val="a0"/>
    <w:uiPriority w:val="99"/>
    <w:semiHidden/>
    <w:unhideWhenUsed/>
    <w:rsid w:val="0044090D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44090D"/>
    <w:rPr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44090D"/>
    <w:rPr>
      <w:rFonts w:ascii="Arial" w:eastAsia="Lucida Sans Unicode" w:hAnsi="Arial" w:cs="Times New Roman"/>
      <w:kern w:val="1"/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44090D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44090D"/>
    <w:rPr>
      <w:rFonts w:ascii="Arial" w:eastAsia="Lucida Sans Unicode" w:hAnsi="Arial" w:cs="Times New Roman"/>
      <w:b/>
      <w:bCs/>
      <w:kern w:val="1"/>
      <w:sz w:val="20"/>
      <w:szCs w:val="20"/>
    </w:rPr>
  </w:style>
  <w:style w:type="paragraph" w:customStyle="1" w:styleId="Standard">
    <w:name w:val="Standard"/>
    <w:rsid w:val="003A0073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Tahoma"/>
      <w:kern w:val="3"/>
      <w:sz w:val="21"/>
      <w:szCs w:val="24"/>
      <w:lang w:eastAsia="ru-RU"/>
    </w:rPr>
  </w:style>
  <w:style w:type="paragraph" w:styleId="af">
    <w:name w:val="No Spacing"/>
    <w:uiPriority w:val="1"/>
    <w:qFormat/>
    <w:rsid w:val="003A0073"/>
    <w:pPr>
      <w:spacing w:after="0" w:line="240" w:lineRule="auto"/>
    </w:pPr>
    <w:rPr>
      <w:rFonts w:ascii="Calibri" w:eastAsia="Calibri" w:hAnsi="Calibri" w:cs="Calibri"/>
      <w:lang w:eastAsia="ru-RU"/>
    </w:rPr>
  </w:style>
  <w:style w:type="paragraph" w:styleId="af0">
    <w:name w:val="Normal (Web)"/>
    <w:basedOn w:val="a"/>
    <w:uiPriority w:val="99"/>
    <w:semiHidden/>
    <w:unhideWhenUsed/>
    <w:rsid w:val="003A0073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  <w:kern w:val="0"/>
      <w:sz w:val="24"/>
      <w:lang w:eastAsia="ru-RU"/>
    </w:rPr>
  </w:style>
  <w:style w:type="table" w:styleId="af1">
    <w:name w:val="Table Grid"/>
    <w:basedOn w:val="a1"/>
    <w:uiPriority w:val="59"/>
    <w:rsid w:val="003A0073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91"/>
    <w:pPr>
      <w:widowControl w:val="0"/>
      <w:suppressAutoHyphens/>
      <w:spacing w:after="0" w:line="240" w:lineRule="auto"/>
    </w:pPr>
    <w:rPr>
      <w:rFonts w:ascii="Arial" w:eastAsia="Lucida Sans Unicode" w:hAnsi="Arial" w:cs="Times New Roman"/>
      <w:kern w:val="1"/>
      <w:sz w:val="20"/>
      <w:szCs w:val="24"/>
    </w:rPr>
  </w:style>
  <w:style w:type="paragraph" w:styleId="3">
    <w:name w:val="heading 3"/>
    <w:basedOn w:val="a"/>
    <w:next w:val="a"/>
    <w:link w:val="30"/>
    <w:qFormat/>
    <w:rsid w:val="00407091"/>
    <w:pPr>
      <w:keepNext/>
      <w:tabs>
        <w:tab w:val="num" w:pos="720"/>
        <w:tab w:val="left" w:pos="3210"/>
      </w:tabs>
      <w:ind w:left="720" w:hanging="720"/>
      <w:jc w:val="center"/>
      <w:outlineLvl w:val="2"/>
    </w:pPr>
    <w:rPr>
      <w:b/>
      <w:bCs/>
      <w:sz w:val="48"/>
    </w:rPr>
  </w:style>
  <w:style w:type="paragraph" w:styleId="4">
    <w:name w:val="heading 4"/>
    <w:basedOn w:val="a"/>
    <w:next w:val="a"/>
    <w:link w:val="40"/>
    <w:qFormat/>
    <w:rsid w:val="0044090D"/>
    <w:pPr>
      <w:keepNext/>
      <w:tabs>
        <w:tab w:val="num" w:pos="864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706E3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706E3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407091"/>
    <w:rPr>
      <w:rFonts w:ascii="Arial" w:eastAsia="Lucida Sans Unicode" w:hAnsi="Arial" w:cs="Times New Roman"/>
      <w:b/>
      <w:bCs/>
      <w:kern w:val="1"/>
      <w:sz w:val="48"/>
      <w:szCs w:val="24"/>
    </w:rPr>
  </w:style>
  <w:style w:type="character" w:customStyle="1" w:styleId="ConsPlusNormal0">
    <w:name w:val="ConsPlusNormal Знак"/>
    <w:link w:val="ConsPlusNormal"/>
    <w:locked/>
    <w:rsid w:val="00407091"/>
    <w:rPr>
      <w:rFonts w:ascii="Calibri" w:eastAsia="Times New Roman" w:hAnsi="Calibri" w:cs="Calibri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44090D"/>
    <w:rPr>
      <w:rFonts w:ascii="Arial" w:eastAsia="Lucida Sans Unicode" w:hAnsi="Arial" w:cs="Times New Roman"/>
      <w:b/>
      <w:bCs/>
      <w:kern w:val="1"/>
      <w:sz w:val="28"/>
      <w:szCs w:val="28"/>
    </w:rPr>
  </w:style>
  <w:style w:type="paragraph" w:customStyle="1" w:styleId="ConsPlusTitlePage">
    <w:name w:val="ConsPlusTitlePage"/>
    <w:rsid w:val="0044090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44090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44090D"/>
    <w:pPr>
      <w:widowControl/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kern w:val="0"/>
      <w:sz w:val="22"/>
      <w:szCs w:val="22"/>
    </w:rPr>
  </w:style>
  <w:style w:type="paragraph" w:styleId="a4">
    <w:name w:val="header"/>
    <w:basedOn w:val="a"/>
    <w:link w:val="a5"/>
    <w:uiPriority w:val="99"/>
    <w:unhideWhenUsed/>
    <w:rsid w:val="0044090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4090D"/>
    <w:rPr>
      <w:rFonts w:ascii="Arial" w:eastAsia="Lucida Sans Unicode" w:hAnsi="Arial" w:cs="Times New Roman"/>
      <w:kern w:val="1"/>
      <w:sz w:val="20"/>
      <w:szCs w:val="24"/>
    </w:rPr>
  </w:style>
  <w:style w:type="paragraph" w:styleId="a6">
    <w:name w:val="footer"/>
    <w:basedOn w:val="a"/>
    <w:link w:val="a7"/>
    <w:uiPriority w:val="99"/>
    <w:unhideWhenUsed/>
    <w:rsid w:val="0044090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4090D"/>
    <w:rPr>
      <w:rFonts w:ascii="Arial" w:eastAsia="Lucida Sans Unicode" w:hAnsi="Arial" w:cs="Times New Roman"/>
      <w:kern w:val="1"/>
      <w:sz w:val="20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44090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4090D"/>
    <w:rPr>
      <w:rFonts w:ascii="Tahoma" w:eastAsia="Lucida Sans Unicode" w:hAnsi="Tahoma" w:cs="Tahoma"/>
      <w:kern w:val="1"/>
      <w:sz w:val="16"/>
      <w:szCs w:val="16"/>
    </w:rPr>
  </w:style>
  <w:style w:type="character" w:styleId="aa">
    <w:name w:val="annotation reference"/>
    <w:basedOn w:val="a0"/>
    <w:uiPriority w:val="99"/>
    <w:semiHidden/>
    <w:unhideWhenUsed/>
    <w:rsid w:val="0044090D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44090D"/>
    <w:rPr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44090D"/>
    <w:rPr>
      <w:rFonts w:ascii="Arial" w:eastAsia="Lucida Sans Unicode" w:hAnsi="Arial" w:cs="Times New Roman"/>
      <w:kern w:val="1"/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44090D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44090D"/>
    <w:rPr>
      <w:rFonts w:ascii="Arial" w:eastAsia="Lucida Sans Unicode" w:hAnsi="Arial" w:cs="Times New Roman"/>
      <w:b/>
      <w:bCs/>
      <w:kern w:val="1"/>
      <w:sz w:val="20"/>
      <w:szCs w:val="20"/>
    </w:rPr>
  </w:style>
  <w:style w:type="paragraph" w:customStyle="1" w:styleId="Standard">
    <w:name w:val="Standard"/>
    <w:rsid w:val="003A0073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Tahoma"/>
      <w:kern w:val="3"/>
      <w:sz w:val="21"/>
      <w:szCs w:val="24"/>
      <w:lang w:eastAsia="ru-RU"/>
    </w:rPr>
  </w:style>
  <w:style w:type="paragraph" w:styleId="af">
    <w:name w:val="No Spacing"/>
    <w:uiPriority w:val="1"/>
    <w:qFormat/>
    <w:rsid w:val="003A0073"/>
    <w:pPr>
      <w:spacing w:after="0" w:line="240" w:lineRule="auto"/>
    </w:pPr>
    <w:rPr>
      <w:rFonts w:ascii="Calibri" w:eastAsia="Calibri" w:hAnsi="Calibri" w:cs="Calibri"/>
      <w:lang w:eastAsia="ru-RU"/>
    </w:rPr>
  </w:style>
  <w:style w:type="paragraph" w:styleId="af0">
    <w:name w:val="Normal (Web)"/>
    <w:basedOn w:val="a"/>
    <w:uiPriority w:val="99"/>
    <w:semiHidden/>
    <w:unhideWhenUsed/>
    <w:rsid w:val="003A0073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  <w:kern w:val="0"/>
      <w:sz w:val="24"/>
      <w:lang w:eastAsia="ru-RU"/>
    </w:rPr>
  </w:style>
  <w:style w:type="table" w:styleId="af1">
    <w:name w:val="Table Grid"/>
    <w:basedOn w:val="a1"/>
    <w:uiPriority w:val="59"/>
    <w:rsid w:val="003A0073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E7F96363D9D772F3877D86E3F053E8138F2F98629A4E0F8D717D6297760F9C43738A7938CE3A1909F560CD9531B0B2DFB5Cc4L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6E7F96363D9D772F3877D86E3F053E8138F2F9862AACE1F0D716D6297760F9C43738A7938CE3A1909F560CD9531B0B2DFB5Cc4L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E7F96363D9D772F3877D86E3F053E8138F2F98629A4E0F5D21DD6297760F9C43738A7939EE3F99C9D5E12DA530E5D7CBD91B0D8DBA9F06FA42BC16657c4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4548</Words>
  <Characters>25927</Characters>
  <Application>Microsoft Office Word</Application>
  <DocSecurity>0</DocSecurity>
  <Lines>216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Алероева Наталья Леонидовна</dc:creator>
  <cp:keywords/>
  <dc:description/>
  <cp:lastModifiedBy>Алероева Наталья Леонидовна</cp:lastModifiedBy>
  <cp:revision>2</cp:revision>
  <dcterms:created xsi:type="dcterms:W3CDTF">2022-03-02T04:24:00Z</dcterms:created>
  <dcterms:modified xsi:type="dcterms:W3CDTF">2022-03-02T04:24:00Z</dcterms:modified>
</cp:coreProperties>
</file>